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湖州师范学院20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23</w:t>
      </w:r>
      <w:r>
        <w:rPr>
          <w:rFonts w:hint="eastAsia" w:ascii="黑体" w:hAnsi="黑体" w:eastAsia="黑体"/>
          <w:b/>
          <w:bCs/>
          <w:sz w:val="30"/>
          <w:szCs w:val="30"/>
        </w:rPr>
        <w:t>年教育硕士专业学位研究生入学考试</w:t>
      </w:r>
    </w:p>
    <w:p>
      <w:pPr>
        <w:spacing w:line="440" w:lineRule="exact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小学教育招生领域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《课程与教学论》</w:t>
      </w:r>
      <w:r>
        <w:rPr>
          <w:rFonts w:hint="eastAsia" w:ascii="黑体" w:hAnsi="黑体" w:eastAsia="黑体"/>
          <w:b/>
          <w:bCs/>
          <w:sz w:val="28"/>
          <w:szCs w:val="28"/>
        </w:rPr>
        <w:t>考试大纲</w:t>
      </w:r>
    </w:p>
    <w:p>
      <w:pPr>
        <w:spacing w:line="440" w:lineRule="exact"/>
        <w:rPr>
          <w:b/>
          <w:bCs/>
          <w:szCs w:val="21"/>
        </w:rPr>
      </w:pP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一、考试科目</w:t>
      </w:r>
    </w:p>
    <w:p>
      <w:pPr>
        <w:spacing w:line="440" w:lineRule="exact"/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《课程与教学论》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二、考试方式</w:t>
      </w:r>
    </w:p>
    <w:p>
      <w:pPr>
        <w:spacing w:line="44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本科目考试方式为闭卷、笔试。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三、试卷题型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结构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本科目考试总分为150分。其中包括：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hint="eastAsia" w:ascii="Times New Roman" w:hAnsi="Times New Roman" w:cs="Times New Roman"/>
          <w:sz w:val="24"/>
        </w:rPr>
        <w:t>简答题（每题10分，共4题，计40分）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论述题（每题</w:t>
      </w:r>
      <w:r>
        <w:rPr>
          <w:rFonts w:hint="eastAsia"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题，计60分）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>材料</w:t>
      </w:r>
      <w:r>
        <w:rPr>
          <w:rFonts w:ascii="Times New Roman" w:hAnsi="Times New Roman" w:cs="Times New Roman"/>
          <w:sz w:val="24"/>
        </w:rPr>
        <w:t>分析题（每题25分，共2题，计50分）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四、考试时间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</w:rPr>
        <w:t>3小时</w:t>
      </w:r>
      <w:r>
        <w:rPr>
          <w:rFonts w:hint="eastAsia" w:ascii="Times New Roman" w:hAnsi="Times New Roman" w:cs="Times New Roman"/>
          <w:sz w:val="24"/>
        </w:rPr>
        <w:t>（180分钟）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五、参考教材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1.《课程与教学论</w:t>
      </w:r>
      <w:r>
        <w:rPr>
          <w:rFonts w:hint="eastAsia" w:ascii="Times New Roman" w:hAnsi="Times New Roman" w:cs="Times New Roman"/>
          <w:sz w:val="24"/>
        </w:rPr>
        <w:t>》</w:t>
      </w:r>
      <w:r>
        <w:rPr>
          <w:rFonts w:hint="eastAsia" w:ascii="Times New Roman" w:hAnsi="Times New Roman" w:cs="Times New Roman"/>
          <w:sz w:val="24"/>
          <w:lang w:val="en-US" w:eastAsia="zh-CN"/>
        </w:rPr>
        <w:t>第三版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王本陆主编，高等教育出版社，2017年第3版</w:t>
      </w:r>
      <w:r>
        <w:rPr>
          <w:rFonts w:hint="eastAsia" w:ascii="Times New Roman" w:hAnsi="Times New Roman" w:cs="Times New Roman"/>
          <w:sz w:val="24"/>
        </w:rPr>
        <w:t>；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>2.</w:t>
      </w:r>
      <w:bookmarkStart w:id="0" w:name="_GoBack"/>
      <w:r>
        <w:rPr>
          <w:rFonts w:ascii="Times New Roman" w:hAnsi="Times New Roman" w:cs="Times New Roman"/>
          <w:sz w:val="24"/>
        </w:rPr>
        <w:t>《课程与教学论》，钟启泉</w:t>
      </w:r>
      <w:bookmarkEnd w:id="0"/>
      <w:r>
        <w:rPr>
          <w:rFonts w:ascii="Times New Roman" w:hAnsi="Times New Roman" w:cs="Times New Roman"/>
          <w:sz w:val="24"/>
        </w:rPr>
        <w:t>、汪霞、王文静编著，华东师范大学出版社，2008年第1版。</w:t>
      </w:r>
    </w:p>
    <w:p>
      <w:pPr>
        <w:spacing w:line="44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六、考查目标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/>
          <w:sz w:val="24"/>
        </w:rPr>
        <w:t>教育硕士专业学位入学考试《课程与教学论》</w:t>
      </w:r>
      <w:r>
        <w:rPr>
          <w:rFonts w:hint="eastAsia" w:ascii="宋体" w:hAnsi="宋体" w:cs="Arial"/>
          <w:color w:val="000000"/>
          <w:sz w:val="24"/>
        </w:rPr>
        <w:t>考查目标在于测试</w:t>
      </w:r>
      <w:r>
        <w:rPr>
          <w:rFonts w:ascii="宋体" w:hAnsi="宋体" w:cs="Arial"/>
          <w:color w:val="000000"/>
          <w:sz w:val="24"/>
        </w:rPr>
        <w:t>考生</w:t>
      </w:r>
      <w:r>
        <w:rPr>
          <w:rFonts w:hint="eastAsia" w:ascii="宋体" w:hAnsi="宋体" w:cs="Arial"/>
          <w:color w:val="000000"/>
          <w:sz w:val="24"/>
        </w:rPr>
        <w:t>是否具备下述知识和能力：（1）</w:t>
      </w:r>
      <w:r>
        <w:rPr>
          <w:rFonts w:hint="eastAsia" w:ascii="宋体" w:hAnsi="宋体" w:cs="宋体"/>
          <w:sz w:val="24"/>
        </w:rPr>
        <w:t>系统掌握课程与教学论的基础知识、基本理论和基本方法；（2）能综合运用相关知识、理论和方法来分析和解决基础教育实践中存在的课程与教学问题。</w:t>
      </w:r>
    </w:p>
    <w:p>
      <w:pPr>
        <w:spacing w:line="440" w:lineRule="exact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七、考查内容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color w:val="333333"/>
          <w:sz w:val="24"/>
        </w:rPr>
      </w:pPr>
      <w:r>
        <w:rPr>
          <w:rFonts w:hint="eastAsia" w:ascii="宋体" w:hAnsi="宋体"/>
          <w:b/>
          <w:sz w:val="24"/>
        </w:rPr>
        <w:t>（一）</w:t>
      </w:r>
      <w:r>
        <w:rPr>
          <w:rFonts w:hint="eastAsia" w:ascii="宋体" w:hAnsi="宋体" w:cs="宋体"/>
          <w:b/>
          <w:color w:val="333333"/>
          <w:sz w:val="24"/>
        </w:rPr>
        <w:t>课程与教学论概说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知道课程与教学论的研究对象与任务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2.理解课程（论）与教学（论）的关系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3.熟悉课程与教学论的历史发展进程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4.了解学习课程与教学论的意义和方法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（二）课程的基本问题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1.理解课程的基本内涵，并能表达自己的课程观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2.理解课程的三种表现形式（课程计划、课程标准、课程资源），并能将其应用于教学实践中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3.掌握四种不同的课程类型（学科课程与活动课程、分科课程与综合课程、必修课程与选修课程、显性课程与隐性课程）的内涵、特点及其相互关系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4.理解教科书的创造性使用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5.了解当代西方课程与教学理论的主要流派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（三）课程目标与内容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1.掌握课程目标、课程内容的含义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2.理解课程目标的价值取向和形式取向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3.了解确定课程目标的依据及基本环节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4.掌握课程内容的选择与组织原则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5.了解</w:t>
      </w:r>
      <w:r>
        <w:rPr>
          <w:rFonts w:hint="eastAsia" w:ascii="宋体" w:hAnsi="宋体"/>
          <w:sz w:val="24"/>
        </w:rPr>
        <w:t>我国小学课程内容的特征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（四）课程开发与学校课程建设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1.了解课程开发的含义及其机制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2.理解课程开发的三种模式（“目标模式”、“过程模式”和“实践模式”）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3.掌握校本课程开发的内涵及其过程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4.熟悉学校课程建设的原则和路径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（五）课程实施与评价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1.理解课程实施的三种取向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2.了解影响课程实施的因素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3.把握课程行动研究的理念及其方法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4.理解课程评价的内涵及其类型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（六）教学的基本问题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 w:cs="宋体"/>
          <w:sz w:val="24"/>
        </w:rPr>
        <w:t>理解教学的基本内涵，并能表达自己的教学观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/>
          <w:sz w:val="24"/>
        </w:rPr>
        <w:t>理解教学的基本要素及其关系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3.理解教学过程的本质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4.了解现代教学的基本特征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（七）教学目标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1.把握教学目标的含义及其功能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2.掌握布卢姆的教学目标分类理论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3.理解新课程改革中的“三维教学目标”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4.了解教学目标的设计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（八）教学方法与手段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1.掌握教学方法的概念及其分类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2.理解教学方法的选择与运用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3.掌握常用教学方法的内涵及其运用的要求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4.理解教学手段信息化的内涵及其对教学的影响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（九）教学组织形式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1.掌握教学组织形式的内涵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2.理解班级授课、分组教学、个别化教学等组织形式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3.把握教学组织形式的变革与发展趋势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（十）教学评价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1.掌握教学评价的概念与分类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2.认识并掌握学生学业成就评价的方法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3.理解当前学生学业成就评价的发展趋势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（十一）教学设计与实践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1.理解教学设计的内涵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2.熟悉教学设计的基本过程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3.了解教学设计的模式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4.熟悉教学工作的基本环节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5.把握教学反思的内容和方法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00758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Y2MwZWNiODA4OGNjZjUzYTk3NDE5ZjRjYTU5ZmYifQ=="/>
  </w:docVars>
  <w:rsids>
    <w:rsidRoot w:val="5ED53B9C"/>
    <w:rsid w:val="0001114A"/>
    <w:rsid w:val="00012BE2"/>
    <w:rsid w:val="00046BC4"/>
    <w:rsid w:val="00055439"/>
    <w:rsid w:val="00087307"/>
    <w:rsid w:val="000F06C1"/>
    <w:rsid w:val="001037C7"/>
    <w:rsid w:val="00104547"/>
    <w:rsid w:val="001104E8"/>
    <w:rsid w:val="0011122C"/>
    <w:rsid w:val="0011190E"/>
    <w:rsid w:val="00121A0F"/>
    <w:rsid w:val="00141229"/>
    <w:rsid w:val="0016256C"/>
    <w:rsid w:val="00181FEF"/>
    <w:rsid w:val="001904BB"/>
    <w:rsid w:val="00197023"/>
    <w:rsid w:val="001F1110"/>
    <w:rsid w:val="002252D0"/>
    <w:rsid w:val="0024634D"/>
    <w:rsid w:val="0025067E"/>
    <w:rsid w:val="002547DE"/>
    <w:rsid w:val="0027136F"/>
    <w:rsid w:val="002958EB"/>
    <w:rsid w:val="002C48FC"/>
    <w:rsid w:val="002C7656"/>
    <w:rsid w:val="002D0126"/>
    <w:rsid w:val="002D4946"/>
    <w:rsid w:val="002F54AC"/>
    <w:rsid w:val="00327261"/>
    <w:rsid w:val="003407C8"/>
    <w:rsid w:val="00383EDC"/>
    <w:rsid w:val="00391156"/>
    <w:rsid w:val="003A320C"/>
    <w:rsid w:val="003B1852"/>
    <w:rsid w:val="004102B8"/>
    <w:rsid w:val="00422CA3"/>
    <w:rsid w:val="004264AD"/>
    <w:rsid w:val="0044034E"/>
    <w:rsid w:val="004728C2"/>
    <w:rsid w:val="0047746F"/>
    <w:rsid w:val="00484C4E"/>
    <w:rsid w:val="004A378F"/>
    <w:rsid w:val="004A7F38"/>
    <w:rsid w:val="004D335C"/>
    <w:rsid w:val="004D3DC8"/>
    <w:rsid w:val="00556568"/>
    <w:rsid w:val="005670B7"/>
    <w:rsid w:val="005A5649"/>
    <w:rsid w:val="005D0068"/>
    <w:rsid w:val="005E05DA"/>
    <w:rsid w:val="005E3EAD"/>
    <w:rsid w:val="00614FF9"/>
    <w:rsid w:val="0064350E"/>
    <w:rsid w:val="0066625E"/>
    <w:rsid w:val="006668F1"/>
    <w:rsid w:val="00666BE2"/>
    <w:rsid w:val="00670D25"/>
    <w:rsid w:val="00671FCB"/>
    <w:rsid w:val="00691723"/>
    <w:rsid w:val="00695754"/>
    <w:rsid w:val="006A1DC7"/>
    <w:rsid w:val="006E4DB0"/>
    <w:rsid w:val="006F5E36"/>
    <w:rsid w:val="006F770A"/>
    <w:rsid w:val="00730FFA"/>
    <w:rsid w:val="00777F94"/>
    <w:rsid w:val="007B1F50"/>
    <w:rsid w:val="007D5706"/>
    <w:rsid w:val="007D621C"/>
    <w:rsid w:val="008145DC"/>
    <w:rsid w:val="00824983"/>
    <w:rsid w:val="008277D7"/>
    <w:rsid w:val="00842CFA"/>
    <w:rsid w:val="00846E62"/>
    <w:rsid w:val="00895364"/>
    <w:rsid w:val="008B1F83"/>
    <w:rsid w:val="008C51AC"/>
    <w:rsid w:val="008D3FB3"/>
    <w:rsid w:val="008E31F2"/>
    <w:rsid w:val="00901046"/>
    <w:rsid w:val="00914A21"/>
    <w:rsid w:val="00922247"/>
    <w:rsid w:val="00931E27"/>
    <w:rsid w:val="0094051E"/>
    <w:rsid w:val="00942652"/>
    <w:rsid w:val="009755C4"/>
    <w:rsid w:val="009D059D"/>
    <w:rsid w:val="009E7ED3"/>
    <w:rsid w:val="00A01853"/>
    <w:rsid w:val="00A151C6"/>
    <w:rsid w:val="00A405E3"/>
    <w:rsid w:val="00A40FDA"/>
    <w:rsid w:val="00A67CE7"/>
    <w:rsid w:val="00A97BA1"/>
    <w:rsid w:val="00AA2E37"/>
    <w:rsid w:val="00AD3354"/>
    <w:rsid w:val="00AE066A"/>
    <w:rsid w:val="00AE454F"/>
    <w:rsid w:val="00AF7942"/>
    <w:rsid w:val="00B36AC8"/>
    <w:rsid w:val="00B74818"/>
    <w:rsid w:val="00B762F0"/>
    <w:rsid w:val="00B834BF"/>
    <w:rsid w:val="00B85469"/>
    <w:rsid w:val="00BA1566"/>
    <w:rsid w:val="00BC34C3"/>
    <w:rsid w:val="00BD1031"/>
    <w:rsid w:val="00BE171E"/>
    <w:rsid w:val="00C30E33"/>
    <w:rsid w:val="00C372B2"/>
    <w:rsid w:val="00C75ED9"/>
    <w:rsid w:val="00C812B5"/>
    <w:rsid w:val="00C829C8"/>
    <w:rsid w:val="00C928F1"/>
    <w:rsid w:val="00CC15B0"/>
    <w:rsid w:val="00CF6E7B"/>
    <w:rsid w:val="00D23878"/>
    <w:rsid w:val="00D319BA"/>
    <w:rsid w:val="00D337D0"/>
    <w:rsid w:val="00D509BB"/>
    <w:rsid w:val="00D52772"/>
    <w:rsid w:val="00DE479F"/>
    <w:rsid w:val="00E27414"/>
    <w:rsid w:val="00E36F7F"/>
    <w:rsid w:val="00E378A0"/>
    <w:rsid w:val="00E42015"/>
    <w:rsid w:val="00E66B65"/>
    <w:rsid w:val="00E92B04"/>
    <w:rsid w:val="00E93DDC"/>
    <w:rsid w:val="00EA13F4"/>
    <w:rsid w:val="00EB1A3B"/>
    <w:rsid w:val="00EE4583"/>
    <w:rsid w:val="00F11050"/>
    <w:rsid w:val="00F428A6"/>
    <w:rsid w:val="00F75DE0"/>
    <w:rsid w:val="00FA32E0"/>
    <w:rsid w:val="00FB0C98"/>
    <w:rsid w:val="00FB51BF"/>
    <w:rsid w:val="00FD4CB2"/>
    <w:rsid w:val="00FF6431"/>
    <w:rsid w:val="033177C4"/>
    <w:rsid w:val="092D70FA"/>
    <w:rsid w:val="0BB11C25"/>
    <w:rsid w:val="12B775FE"/>
    <w:rsid w:val="16E11B32"/>
    <w:rsid w:val="17983764"/>
    <w:rsid w:val="586F607F"/>
    <w:rsid w:val="5ED53B9C"/>
    <w:rsid w:val="60F5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10" w:after="10"/>
      <w:jc w:val="left"/>
      <w:outlineLvl w:val="2"/>
    </w:pPr>
    <w:rPr>
      <w:rFonts w:eastAsia="黑体"/>
      <w:b/>
      <w:sz w:val="28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2"/>
    <w:next w:val="1"/>
    <w:qFormat/>
    <w:uiPriority w:val="0"/>
    <w:pPr>
      <w:spacing w:before="20" w:after="20" w:line="240" w:lineRule="auto"/>
    </w:pPr>
    <w:rPr>
      <w:sz w:val="32"/>
      <w:szCs w:val="22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1259</Words>
  <Characters>1328</Characters>
  <Lines>10</Lines>
  <Paragraphs>2</Paragraphs>
  <TotalTime>595</TotalTime>
  <ScaleCrop>false</ScaleCrop>
  <LinksUpToDate>false</LinksUpToDate>
  <CharactersWithSpaces>1339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2018-05-16T11:32:00Z</dcterms:created>
  <dc:creator>王燕红</dc:creator>
  <cp:lastModifiedBy>sparkqq</cp:lastModifiedBy>
  <dcterms:modified xsi:type="dcterms:W3CDTF">2022-08-19T12:18:30Z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FC44BBA9CB434DAC89FF69D4507B67AE</vt:lpwstr>
  </property>
</Properties>
</file>