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/>
          <w:spacing w:val="-18"/>
          <w:w w:val="90"/>
          <w:sz w:val="52"/>
        </w:rPr>
      </w:pPr>
    </w:p>
    <w:p>
      <w:pPr>
        <w:jc w:val="center"/>
        <w:rPr>
          <w:rFonts w:hint="eastAsia"/>
          <w:spacing w:val="-18"/>
          <w:w w:val="90"/>
          <w:sz w:val="52"/>
        </w:rPr>
      </w:pPr>
    </w:p>
    <w:p>
      <w:pPr>
        <w:rPr>
          <w:rFonts w:hint="eastAsia"/>
          <w:spacing w:val="-18"/>
          <w:w w:val="90"/>
          <w:sz w:val="52"/>
        </w:rPr>
      </w:pPr>
    </w:p>
    <w:p>
      <w:pPr>
        <w:rPr>
          <w:rFonts w:hint="eastAsia"/>
          <w:spacing w:val="-18"/>
          <w:w w:val="90"/>
          <w:sz w:val="52"/>
        </w:rPr>
      </w:pPr>
      <w:r>
        <w:rPr>
          <w:rFonts w:hint="eastAsia"/>
          <w:spacing w:val="-18"/>
          <w:w w:val="90"/>
          <w:sz w:val="52"/>
        </w:rPr>
        <w:t xml:space="preserve">                     </w:t>
      </w:r>
    </w:p>
    <w:p>
      <w:pPr>
        <w:spacing w:before="312" w:beforeLines="100" w:line="360" w:lineRule="auto"/>
        <w:jc w:val="center"/>
        <w:rPr>
          <w:rFonts w:hint="eastAsia" w:ascii="仿宋_GB2312" w:eastAsia="仿宋_GB2312"/>
          <w:b/>
          <w:spacing w:val="12"/>
          <w:sz w:val="32"/>
          <w:szCs w:val="32"/>
        </w:rPr>
      </w:pPr>
      <w:r>
        <w:rPr>
          <w:rFonts w:hint="eastAsia" w:ascii="仿宋_GB2312" w:eastAsia="仿宋_GB2312"/>
          <w:b/>
          <w:spacing w:val="12"/>
          <w:sz w:val="32"/>
          <w:szCs w:val="32"/>
        </w:rPr>
        <w:t>湖师教育发〔202</w:t>
      </w:r>
      <w:r>
        <w:rPr>
          <w:rFonts w:hint="eastAsia" w:ascii="仿宋_GB2312" w:eastAsia="仿宋_GB2312"/>
          <w:b/>
          <w:spacing w:val="12"/>
          <w:sz w:val="32"/>
          <w:szCs w:val="32"/>
          <w:lang w:val="en-US" w:eastAsia="zh-CN"/>
        </w:rPr>
        <w:t>2</w:t>
      </w:r>
      <w:r>
        <w:rPr>
          <w:rFonts w:hint="eastAsia" w:ascii="仿宋_GB2312" w:eastAsia="仿宋_GB2312"/>
          <w:b/>
          <w:spacing w:val="12"/>
          <w:sz w:val="32"/>
          <w:szCs w:val="32"/>
        </w:rPr>
        <w:t>〕</w:t>
      </w:r>
      <w:r>
        <w:rPr>
          <w:rFonts w:hint="eastAsia" w:ascii="仿宋_GB2312" w:eastAsia="仿宋_GB2312"/>
          <w:b/>
          <w:spacing w:val="12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b/>
          <w:spacing w:val="12"/>
          <w:sz w:val="32"/>
          <w:szCs w:val="32"/>
        </w:rPr>
        <w:t>号</w:t>
      </w:r>
    </w:p>
    <w:p>
      <w:pPr>
        <w:spacing w:before="312" w:beforeLines="100" w:line="360" w:lineRule="auto"/>
        <w:jc w:val="center"/>
        <w:rPr>
          <w:rFonts w:hint="eastAsia"/>
          <w:spacing w:val="12"/>
          <w:sz w:val="28"/>
        </w:rPr>
      </w:pPr>
    </w:p>
    <w:p>
      <w:pPr>
        <w:spacing w:line="560" w:lineRule="exact"/>
        <w:ind w:firstLine="2650" w:firstLineChars="600"/>
        <w:jc w:val="both"/>
        <w:rPr>
          <w:rFonts w:hint="eastAsia" w:ascii="黑体" w:hAnsi="黑体" w:eastAsia="黑体" w:cs="黑体"/>
          <w:b/>
          <w:bCs w:val="0"/>
          <w:sz w:val="44"/>
          <w:szCs w:val="44"/>
        </w:rPr>
      </w:pPr>
      <w:r>
        <w:rPr>
          <w:rFonts w:hint="eastAsia" w:ascii="黑体" w:hAnsi="黑体" w:eastAsia="黑体" w:cs="黑体"/>
          <w:b/>
          <w:bCs w:val="0"/>
          <w:sz w:val="44"/>
          <w:szCs w:val="44"/>
        </w:rPr>
        <w:t>教师教育学院</w:t>
      </w:r>
    </w:p>
    <w:p>
      <w:pPr>
        <w:spacing w:line="560" w:lineRule="exact"/>
        <w:jc w:val="center"/>
        <w:rPr>
          <w:rFonts w:hint="eastAsia" w:ascii="黑体" w:hAnsi="黑体" w:eastAsia="黑体" w:cs="黑体"/>
          <w:b/>
          <w:bCs w:val="0"/>
          <w:sz w:val="44"/>
          <w:szCs w:val="44"/>
        </w:rPr>
      </w:pPr>
      <w:r>
        <w:rPr>
          <w:rFonts w:hint="eastAsia" w:ascii="黑体" w:hAnsi="黑体" w:eastAsia="黑体" w:cs="黑体"/>
          <w:b/>
          <w:bCs w:val="0"/>
          <w:sz w:val="44"/>
          <w:szCs w:val="44"/>
        </w:rPr>
        <w:t>本科课堂教学质量奖评选实施细则</w:t>
      </w:r>
    </w:p>
    <w:p>
      <w:pPr>
        <w:spacing w:line="560" w:lineRule="exact"/>
        <w:jc w:val="center"/>
        <w:rPr>
          <w:rFonts w:hint="eastAsia" w:ascii="黑体" w:hAnsi="黑体" w:eastAsia="黑体" w:cs="黑体"/>
          <w:b/>
          <w:bCs w:val="0"/>
          <w:sz w:val="44"/>
          <w:szCs w:val="44"/>
        </w:rPr>
      </w:pPr>
    </w:p>
    <w:p>
      <w:pPr>
        <w:spacing w:line="560" w:lineRule="exact"/>
        <w:jc w:val="center"/>
        <w:rPr>
          <w:rFonts w:hint="eastAsia" w:ascii="黑体" w:hAnsi="黑体" w:eastAsia="黑体" w:cs="黑体"/>
          <w:b/>
          <w:bCs w:val="0"/>
          <w:sz w:val="44"/>
          <w:szCs w:val="44"/>
        </w:rPr>
      </w:pPr>
    </w:p>
    <w:p>
      <w:pPr>
        <w:spacing w:line="460" w:lineRule="exact"/>
        <w:ind w:left="3680" w:right="-512" w:rightChars="-244" w:hanging="3680" w:hangingChars="833"/>
        <w:jc w:val="left"/>
        <w:rPr>
          <w:rFonts w:hint="eastAsia" w:ascii="仿宋_GB2312" w:eastAsia="仿宋_GB2312"/>
          <w:b/>
          <w:sz w:val="44"/>
          <w:szCs w:val="44"/>
        </w:rPr>
      </w:pPr>
    </w:p>
    <w:p>
      <w:pPr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仿宋_GB2312" w:hAnsi="Times New Roman" w:eastAsia="仿宋_GB2312" w:cs="Times New Roman"/>
          <w:sz w:val="32"/>
          <w:szCs w:val="32"/>
        </w:rPr>
        <w:t>为进一步落实“以本为本”，调动和发挥全院教师从事本科教学的积极性、主动性、创造性，强化教师教学工作职责，鼓励教师增加教学精力投入、改革教学内容、教学方法和教学手段，提高课堂教学效果和人才培养质量，根据《本科课堂教学质量奖评选办法（试行）》（</w:t>
      </w:r>
      <w:bookmarkStart w:id="0" w:name="NoType"/>
      <w:r>
        <w:rPr>
          <w:rFonts w:hint="eastAsia" w:ascii="仿宋_GB2312" w:hAnsi="Times New Roman" w:eastAsia="仿宋_GB2312" w:cs="Times New Roman"/>
          <w:sz w:val="32"/>
          <w:szCs w:val="32"/>
        </w:rPr>
        <w:t>湖师院发</w:t>
      </w:r>
      <w:bookmarkEnd w:id="0"/>
      <w:r>
        <w:rPr>
          <w:rFonts w:hint="eastAsia" w:ascii="仿宋_GB2312" w:hAnsi="Times New Roman" w:eastAsia="仿宋_GB2312" w:cs="Times New Roman"/>
          <w:sz w:val="32"/>
          <w:szCs w:val="32"/>
        </w:rPr>
        <w:t>〔2021〕90号），特制订我院本科课堂教学质量奖评选工作实施细则。</w:t>
      </w:r>
    </w:p>
    <w:p>
      <w:pPr>
        <w:snapToGrid w:val="0"/>
        <w:spacing w:line="560" w:lineRule="exact"/>
        <w:ind w:firstLine="640" w:firstLineChars="200"/>
        <w:rPr>
          <w:rFonts w:ascii="仿宋_GB2312" w:hAnsi="Times New Roman" w:eastAsia="仿宋_GB2312" w:cs="Times New Roman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一、评选原则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1.师德为先原则。</w:t>
      </w:r>
      <w:r>
        <w:rPr>
          <w:rFonts w:hint="eastAsia" w:ascii="仿宋_GB2312" w:hAnsi="仿宋_GB2312" w:eastAsia="仿宋_GB2312" w:cs="仿宋_GB2312"/>
          <w:sz w:val="32"/>
          <w:szCs w:val="32"/>
        </w:rPr>
        <w:t>参评教师应坚持立德树人，政治导向正确，具有良好的师德，具备高度的事业心与教书育人责任感。传承我校明体达用精神，传播正确的世界观、人生观、价值观。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2.注重实绩原则。</w:t>
      </w:r>
      <w:r>
        <w:rPr>
          <w:rFonts w:hint="eastAsia" w:ascii="仿宋_GB2312" w:hAnsi="仿宋_GB2312" w:eastAsia="仿宋_GB2312" w:cs="仿宋_GB2312"/>
          <w:sz w:val="32"/>
          <w:szCs w:val="32"/>
        </w:rPr>
        <w:t>评奖面向本科教学工作量饱满、教学投入度高、教学效果好的一线教师。坚持评奖标准，不搞轮流坐庄，可以连评连得。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3.推动改革原则。</w:t>
      </w:r>
      <w:r>
        <w:rPr>
          <w:rFonts w:hint="eastAsia" w:ascii="仿宋_GB2312" w:hAnsi="仿宋_GB2312" w:eastAsia="仿宋_GB2312" w:cs="仿宋_GB2312"/>
          <w:sz w:val="32"/>
          <w:szCs w:val="32"/>
        </w:rPr>
        <w:t>通过教学奖励，应有利于增强学院及教师教学改革动力，推动广大教师积极投身本科教学建设、研究与改革创新，提高教学创新能力。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4.典型示范原则。</w:t>
      </w:r>
      <w:r>
        <w:rPr>
          <w:rFonts w:hint="eastAsia" w:ascii="仿宋_GB2312" w:hAnsi="仿宋_GB2312" w:eastAsia="仿宋_GB2312" w:cs="仿宋_GB2312"/>
          <w:sz w:val="32"/>
          <w:szCs w:val="32"/>
        </w:rPr>
        <w:t>奖励应能产生广泛的正面影响，营造积极向上的氛围。获奖者能够发挥示范辐射作用，影响和带动其他教师，共同提高教学水平和人才培养质量。</w:t>
      </w:r>
    </w:p>
    <w:p>
      <w:pPr>
        <w:pStyle w:val="3"/>
        <w:spacing w:before="0" w:beforeAutospacing="0" w:after="0" w:afterAutospacing="0" w:line="560" w:lineRule="exact"/>
        <w:ind w:firstLine="640" w:firstLineChars="200"/>
        <w:rPr>
          <w:rFonts w:ascii="黑体" w:hAnsi="黑体" w:eastAsia="黑体" w:cs="仿宋"/>
          <w:kern w:val="2"/>
          <w:sz w:val="32"/>
          <w:szCs w:val="32"/>
        </w:rPr>
      </w:pPr>
      <w:r>
        <w:rPr>
          <w:rFonts w:hint="eastAsia" w:ascii="黑体" w:hAnsi="黑体" w:eastAsia="黑体" w:cs="仿宋"/>
          <w:kern w:val="2"/>
          <w:sz w:val="32"/>
          <w:szCs w:val="32"/>
        </w:rPr>
        <w:t>二、评选对象</w:t>
      </w:r>
    </w:p>
    <w:p>
      <w:pPr>
        <w:snapToGrid w:val="0"/>
        <w:spacing w:line="560" w:lineRule="exact"/>
        <w:ind w:firstLine="614" w:firstLineChars="19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当年承担全日制本专科教学计划内课程的教师，职称年龄不限。</w:t>
      </w:r>
    </w:p>
    <w:p>
      <w:pPr>
        <w:spacing w:line="560" w:lineRule="exact"/>
        <w:ind w:left="63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三、评选基本条件</w:t>
      </w:r>
    </w:p>
    <w:p>
      <w:pPr>
        <w:snapToGrid w:val="0"/>
        <w:spacing w:line="560" w:lineRule="exact"/>
        <w:ind w:firstLine="614" w:firstLineChars="192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1.认真贯彻执行党和国家的教育方针，热爱教育事业，恪尽职守，遵守学校和学院的各项规章制度。</w:t>
      </w:r>
    </w:p>
    <w:p>
      <w:pPr>
        <w:snapToGrid w:val="0"/>
        <w:spacing w:line="560" w:lineRule="exact"/>
        <w:ind w:firstLine="614" w:firstLineChars="192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2.教学理念先进，贯彻以生为本，坚持学生中心，形成合理的教学方法体系，能将知识传授与能力培养有机融合。</w:t>
      </w:r>
    </w:p>
    <w:p>
      <w:pPr>
        <w:snapToGrid w:val="0"/>
        <w:spacing w:line="560" w:lineRule="exact"/>
        <w:ind w:firstLine="614" w:firstLineChars="192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3.教学工作规范，按教学大纲授课，授课计划、教案讲稿、教学课件、学生作业等教学文档齐全规范。</w:t>
      </w:r>
    </w:p>
    <w:p>
      <w:pPr>
        <w:snapToGrid w:val="0"/>
        <w:spacing w:line="560" w:lineRule="exact"/>
        <w:ind w:firstLine="614" w:firstLineChars="192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4.</w:t>
      </w:r>
      <w:r>
        <w:rPr>
          <w:rFonts w:hint="eastAsia" w:ascii="仿宋_GB2312" w:eastAsia="仿宋_GB2312"/>
          <w:sz w:val="32"/>
          <w:szCs w:val="32"/>
        </w:rPr>
        <w:t>教学工作量满足所聘岗位要求</w:t>
      </w:r>
      <w:r>
        <w:rPr>
          <w:rFonts w:hint="eastAsia" w:ascii="仿宋_GB2312" w:hAnsi="仿宋" w:eastAsia="仿宋_GB2312" w:cs="仿宋"/>
          <w:sz w:val="32"/>
          <w:szCs w:val="32"/>
        </w:rPr>
        <w:t>，积极承担学院交给的其他本科教学任务。</w:t>
      </w:r>
    </w:p>
    <w:p>
      <w:pPr>
        <w:snapToGrid w:val="0"/>
        <w:spacing w:line="560" w:lineRule="exact"/>
        <w:ind w:firstLine="614" w:firstLineChars="192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5.近三年无教学违规行为、无教学事故。</w:t>
      </w:r>
    </w:p>
    <w:p>
      <w:pPr>
        <w:snapToGrid w:val="0"/>
        <w:spacing w:line="560" w:lineRule="exact"/>
        <w:ind w:firstLine="614" w:firstLineChars="192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四、评选周期和名额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highlight w:val="yellow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每年评选一次，每次院级、校级获奖者占全院当年本专科教学任课教师总数的</w:t>
      </w:r>
      <w:r>
        <w:rPr>
          <w:rFonts w:ascii="仿宋_GB2312" w:hAnsi="仿宋_GB2312" w:eastAsia="仿宋_GB2312" w:cs="仿宋_GB2312"/>
          <w:sz w:val="32"/>
          <w:szCs w:val="32"/>
        </w:rPr>
        <w:t>10</w:t>
      </w:r>
      <w:r>
        <w:rPr>
          <w:rFonts w:hint="eastAsia" w:ascii="仿宋_GB2312" w:hAnsi="仿宋_GB2312" w:eastAsia="仿宋_GB2312" w:cs="仿宋_GB2312"/>
          <w:sz w:val="32"/>
          <w:szCs w:val="32"/>
        </w:rPr>
        <w:t>%左右。根据学校下达的推荐人数分配指标，推荐学院评选名次靠前的教师参加校级评选。</w:t>
      </w:r>
    </w:p>
    <w:p>
      <w:pPr>
        <w:spacing w:line="560" w:lineRule="exact"/>
        <w:ind w:firstLine="640" w:firstLineChars="200"/>
        <w:rPr>
          <w:rFonts w:ascii="黑体" w:hAnsi="黑体" w:eastAsia="黑体" w:cs="仿宋_GB2312"/>
          <w:sz w:val="32"/>
          <w:szCs w:val="32"/>
        </w:rPr>
      </w:pPr>
      <w:r>
        <w:rPr>
          <w:rFonts w:hint="eastAsia" w:ascii="黑体" w:hAnsi="黑体" w:eastAsia="黑体" w:cs="仿宋_GB2312"/>
          <w:sz w:val="32"/>
          <w:szCs w:val="32"/>
        </w:rPr>
        <w:t>五、奖项和奖励标准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课堂教学质量奖分为一等奖、二等奖、三等奖三类，名额比例为2: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:</w:t>
      </w:r>
      <w:r>
        <w:rPr>
          <w:rFonts w:ascii="仿宋_GB2312" w:hAnsi="仿宋_GB2312" w:eastAsia="仿宋_GB2312" w:cs="仿宋_GB2312"/>
          <w:sz w:val="32"/>
          <w:szCs w:val="32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。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对获得院级课堂教学质量一等奖、二等奖、三等奖的教师分别给予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0.3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万元、0.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25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万元、0.</w:t>
      </w:r>
      <w:r>
        <w:rPr>
          <w:rFonts w:ascii="仿宋_GB2312" w:hAnsi="仿宋_GB2312" w:eastAsia="仿宋_GB2312" w:cs="仿宋_GB2312"/>
          <w:color w:val="000000"/>
          <w:kern w:val="0"/>
          <w:sz w:val="32"/>
          <w:szCs w:val="32"/>
        </w:rPr>
        <w:t>2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</w:rPr>
        <w:t>万元的奖励。</w:t>
      </w:r>
    </w:p>
    <w:p>
      <w:pPr>
        <w:spacing w:line="560" w:lineRule="exact"/>
        <w:ind w:firstLine="640" w:firstLineChars="200"/>
        <w:rPr>
          <w:rFonts w:ascii="黑体" w:hAnsi="黑体" w:eastAsia="黑体" w:cs="仿宋"/>
          <w:sz w:val="32"/>
          <w:szCs w:val="32"/>
        </w:rPr>
      </w:pPr>
      <w:r>
        <w:rPr>
          <w:rFonts w:hint="eastAsia" w:ascii="黑体" w:hAnsi="黑体" w:eastAsia="黑体" w:cs="仿宋"/>
          <w:sz w:val="32"/>
          <w:szCs w:val="32"/>
        </w:rPr>
        <w:t>六、评选程序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每年春季学期，按照学校发布的课堂教学质量奖评选工作实施方案，具体拟定并发布我院本科课堂教学质量奖评选工作通知。课堂教学质量奖在本科课堂教学常态下开展评选工作。评选程序安排如下：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" w:eastAsia="仿宋_GB2312" w:cs="仿宋"/>
          <w:sz w:val="32"/>
          <w:szCs w:val="32"/>
        </w:rPr>
        <w:t>1.成立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课堂教学质量奖评选分委员会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组  长：刘世清、何阅雄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副组长：李茂森、朱  竞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组  员：任  强、李文兵、王燕红、沈建民、罗雅萍、张爱华、各系主任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2.采取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教师自愿申请和各系推荐相结合的方式组织申报，</w:t>
      </w:r>
      <w:r>
        <w:rPr>
          <w:rFonts w:hint="eastAsia" w:ascii="仿宋_GB2312" w:hAnsi="仿宋" w:eastAsia="仿宋_GB2312" w:cs="仿宋"/>
          <w:sz w:val="32"/>
          <w:szCs w:val="32"/>
        </w:rPr>
        <w:t xml:space="preserve">申报教师本人如实填写《本科课堂教学质量奖申报表》。 </w:t>
      </w:r>
    </w:p>
    <w:p>
      <w:pPr>
        <w:snapToGrid w:val="0"/>
        <w:spacing w:line="560" w:lineRule="exact"/>
        <w:ind w:firstLine="614" w:firstLineChars="19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3.具体评选条件</w:t>
      </w:r>
    </w:p>
    <w:p>
      <w:pPr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（1）课程档案（30%）。教师提供参评课程的相关材料。包括课程教学大纲、授课计划、教案和课件、教材及教学参考资料、作业布置及批改、课程考核方式、试题及试卷分析和课程达成度评价报告。</w:t>
      </w:r>
    </w:p>
    <w:p>
      <w:pPr>
        <w:widowControl/>
        <w:shd w:val="clear" w:color="auto" w:fill="FFFFFF"/>
        <w:adjustRightInd w:val="0"/>
        <w:snapToGrid w:val="0"/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（2）评教情况（20%）。分为督导听课评价和学生评教两部分。分别由学院督导委员会和教学办提供相关数据。</w:t>
      </w:r>
    </w:p>
    <w:p>
      <w:pPr>
        <w:snapToGrid w:val="0"/>
        <w:spacing w:line="560" w:lineRule="exact"/>
        <w:ind w:firstLine="614" w:firstLineChars="192"/>
        <w:rPr>
          <w:rFonts w:ascii="仿宋_GB2312" w:eastAsia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（3）教学示范（50%）。教师示范教学15分钟，主要考查教师的课堂教学组织、教学特色、教学效果等。</w:t>
      </w:r>
    </w:p>
    <w:p>
      <w:pPr>
        <w:snapToGrid w:val="0"/>
        <w:spacing w:line="560" w:lineRule="exact"/>
        <w:ind w:firstLine="614" w:firstLineChars="192"/>
        <w:rPr>
          <w:rFonts w:ascii="仿宋_GB2312" w:eastAsia="仿宋_GB2312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4</w:t>
      </w:r>
      <w:r>
        <w:rPr>
          <w:rFonts w:ascii="仿宋_GB2312" w:eastAsia="仿宋_GB2312"/>
          <w:sz w:val="32"/>
          <w:szCs w:val="32"/>
        </w:rPr>
        <w:t>.</w:t>
      </w:r>
      <w:r>
        <w:rPr>
          <w:rFonts w:hint="eastAsia" w:ascii="仿宋_GB2312" w:eastAsia="仿宋_GB2312"/>
          <w:sz w:val="32"/>
          <w:szCs w:val="32"/>
        </w:rPr>
        <w:t>评选结果审定与推荐</w:t>
      </w:r>
    </w:p>
    <w:p>
      <w:pPr>
        <w:snapToGrid w:val="0"/>
        <w:spacing w:line="560" w:lineRule="exact"/>
        <w:ind w:firstLine="614" w:firstLineChars="192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（1）学院</w:t>
      </w:r>
      <w:r>
        <w:rPr>
          <w:rFonts w:hint="eastAsia" w:ascii="仿宋_GB2312" w:hAnsi="仿宋_GB2312" w:eastAsia="仿宋_GB2312" w:cs="仿宋_GB2312"/>
          <w:sz w:val="32"/>
          <w:szCs w:val="32"/>
          <w:shd w:val="clear" w:color="auto" w:fill="FFFFFF"/>
        </w:rPr>
        <w:t>课堂教学质量奖评选分委员会</w:t>
      </w:r>
      <w:r>
        <w:rPr>
          <w:rFonts w:hint="eastAsia" w:ascii="仿宋_GB2312" w:hAnsi="仿宋" w:eastAsia="仿宋_GB2312" w:cs="仿宋"/>
          <w:sz w:val="32"/>
          <w:szCs w:val="32"/>
        </w:rPr>
        <w:t>结合学院评选程序完成评选工作，形成院级的拟获奖名单，以及拟推荐校级评选的候选名单。</w:t>
      </w:r>
    </w:p>
    <w:p>
      <w:pPr>
        <w:snapToGrid w:val="0"/>
        <w:spacing w:line="560" w:lineRule="exact"/>
        <w:ind w:firstLine="614" w:firstLineChars="192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eastAsia="仿宋_GB2312"/>
          <w:sz w:val="32"/>
          <w:szCs w:val="32"/>
        </w:rPr>
        <w:t>（2）对</w:t>
      </w:r>
      <w:r>
        <w:rPr>
          <w:rFonts w:hint="eastAsia" w:ascii="仿宋_GB2312" w:hAnsi="仿宋" w:eastAsia="仿宋_GB2312" w:cs="仿宋"/>
          <w:sz w:val="32"/>
          <w:szCs w:val="32"/>
        </w:rPr>
        <w:t>拟推荐校级评选的候选名单，</w:t>
      </w:r>
      <w:r>
        <w:rPr>
          <w:rFonts w:hint="eastAsia" w:ascii="仿宋_GB2312" w:eastAsia="仿宋_GB2312"/>
          <w:sz w:val="32"/>
          <w:szCs w:val="32"/>
        </w:rPr>
        <w:t>由学院教学委员会审议，学院党委会审核，学院党政联席会议审定。</w:t>
      </w:r>
      <w:r>
        <w:rPr>
          <w:rFonts w:hint="eastAsia" w:ascii="仿宋_GB2312" w:hAnsi="仿宋" w:eastAsia="仿宋_GB2312" w:cs="仿宋"/>
          <w:sz w:val="32"/>
          <w:szCs w:val="32"/>
        </w:rPr>
        <w:t>在学院内公示3天，公示期结束无异议后，将候选名单上报学校教务处</w:t>
      </w:r>
      <w:r>
        <w:rPr>
          <w:rFonts w:hint="eastAsia" w:ascii="仿宋_GB2312" w:eastAsia="仿宋_GB2312"/>
          <w:sz w:val="32"/>
          <w:szCs w:val="32"/>
        </w:rPr>
        <w:t>。</w:t>
      </w:r>
    </w:p>
    <w:p>
      <w:pPr>
        <w:snapToGrid w:val="0"/>
        <w:spacing w:line="560" w:lineRule="exact"/>
        <w:ind w:firstLine="614" w:firstLineChars="192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（3）在校级获奖名单确定后，根据评选成绩确定</w:t>
      </w:r>
      <w:r>
        <w:rPr>
          <w:rFonts w:hint="eastAsia" w:ascii="仿宋_GB2312" w:eastAsia="仿宋_GB2312"/>
          <w:sz w:val="32"/>
          <w:szCs w:val="32"/>
        </w:rPr>
        <w:t>院级拟获奖名单及等级，由学院教学委员会审议，学院党委会审核，学院党政联席会议审定。</w:t>
      </w:r>
      <w:r>
        <w:rPr>
          <w:rFonts w:hint="eastAsia" w:ascii="仿宋_GB2312" w:hAnsi="仿宋" w:eastAsia="仿宋_GB2312" w:cs="仿宋"/>
          <w:sz w:val="32"/>
          <w:szCs w:val="32"/>
        </w:rPr>
        <w:t>在学院内公示3天，公示期结束无异议后，公布并表彰</w:t>
      </w:r>
      <w:r>
        <w:rPr>
          <w:rFonts w:hint="eastAsia" w:ascii="仿宋_GB2312" w:eastAsia="仿宋_GB2312"/>
          <w:sz w:val="32"/>
          <w:szCs w:val="32"/>
        </w:rPr>
        <w:t>院级获奖名单。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b/>
          <w:bCs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七、其他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楷体_GB2312" w:eastAsia="仿宋_GB2312" w:cs="楷体_GB2312"/>
          <w:sz w:val="32"/>
          <w:szCs w:val="32"/>
        </w:rPr>
        <w:t>1.</w:t>
      </w:r>
      <w:r>
        <w:rPr>
          <w:rFonts w:hint="eastAsia" w:ascii="仿宋_GB2312" w:hAnsi="仿宋_GB2312" w:eastAsia="仿宋_GB2312" w:cs="仿宋_GB2312"/>
          <w:sz w:val="32"/>
          <w:szCs w:val="32"/>
        </w:rPr>
        <w:t>近5年内获各类教学奖项和教学荣誉的教师，可优先推荐评选院级本科课堂教学质量奖。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2.获课堂教学质量奖教师2年内优先推荐参加各类教师教学竞赛。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3.获奖教师有义务开展“观摩教学”活动，有义务进行教学经验推广。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4.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奖金按就高原则，不重复计发。</w:t>
      </w:r>
    </w:p>
    <w:p>
      <w:pPr>
        <w:spacing w:line="56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5.本实施细则自2022年起施行，由学院党政联席会议负责解释，教学办具体承办。</w:t>
      </w:r>
    </w:p>
    <w:p>
      <w:pPr>
        <w:snapToGrid w:val="0"/>
        <w:spacing w:line="560" w:lineRule="exact"/>
        <w:ind w:firstLine="614" w:firstLineChars="192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 xml:space="preserve">附件： </w:t>
      </w:r>
    </w:p>
    <w:p>
      <w:pPr>
        <w:spacing w:line="560" w:lineRule="exact"/>
        <w:ind w:firstLine="640" w:firstLineChars="200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1.本科课堂教学质量奖申报表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2.本科课堂教学质量奖推荐人选汇总表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560" w:lineRule="exact"/>
        <w:ind w:firstLine="640" w:firstLineChars="200"/>
        <w:jc w:val="right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教师教育学院</w:t>
      </w:r>
    </w:p>
    <w:p>
      <w:pPr>
        <w:spacing w:line="560" w:lineRule="exact"/>
        <w:ind w:firstLine="640" w:firstLineChars="200"/>
        <w:jc w:val="right"/>
        <w:rPr>
          <w:rFonts w:hint="eastAsia" w:ascii="仿宋_GB2312" w:hAnsi="仿宋" w:eastAsia="仿宋_GB2312" w:cs="仿宋"/>
          <w:sz w:val="32"/>
          <w:szCs w:val="32"/>
          <w:lang w:val="en-US" w:eastAsia="zh-CN"/>
        </w:rPr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2022年4月12日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560" w:lineRule="exact"/>
        <w:ind w:firstLine="643" w:firstLineChars="200"/>
        <w:rPr>
          <w:rFonts w:hint="eastAsia" w:ascii="黑体" w:eastAsia="黑体"/>
          <w:b/>
          <w:bCs/>
          <w:sz w:val="32"/>
          <w:szCs w:val="32"/>
          <w:u w:val="single"/>
        </w:rPr>
      </w:pPr>
      <w:r>
        <w:rPr>
          <w:rFonts w:hint="eastAsia" w:ascii="黑体" w:eastAsia="黑体"/>
          <w:b/>
          <w:bCs/>
          <w:sz w:val="32"/>
          <w:szCs w:val="32"/>
          <w:u w:val="single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45720</wp:posOffset>
                </wp:positionH>
                <wp:positionV relativeFrom="paragraph">
                  <wp:posOffset>243840</wp:posOffset>
                </wp:positionV>
                <wp:extent cx="5372100" cy="0"/>
                <wp:effectExtent l="0" t="0" r="0" b="0"/>
                <wp:wrapNone/>
                <wp:docPr id="1" name="直接连接符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372100" cy="0"/>
                        </a:xfrm>
                        <a:prstGeom prst="line">
                          <a:avLst/>
                        </a:prstGeom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headEnd type="none" w="med" len="med"/>
                          <a:tailEnd type="none" w="med" len="med"/>
                        </a:ln>
                      </wps:spPr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line id="_x0000_s1026" o:spid="_x0000_s1026" o:spt="20" style="position:absolute;left:0pt;margin-left:3.6pt;margin-top:19.2pt;height:0pt;width:423pt;z-index:251659264;mso-width-relative:page;mso-height-relative:page;" filled="f" stroked="t" coordsize="21600,21600" o:gfxdata="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">
                <v:fill on="f" focussize="0,0"/>
                <v:stroke color="#000000" joinstyle="round"/>
                <v:imagedata o:title=""/>
                <o:lock v:ext="edit" aspectratio="f"/>
              </v:line>
            </w:pict>
          </mc:Fallback>
        </mc:AlternateContent>
      </w:r>
    </w:p>
    <w:p>
      <w:pPr>
        <w:rPr>
          <w:rFonts w:hint="eastAsia" w:ascii="仿宋_GB2312" w:eastAsia="仿宋_GB2312"/>
          <w:sz w:val="32"/>
          <w:szCs w:val="32"/>
          <w:u w:val="single"/>
        </w:rPr>
      </w:pPr>
      <w:r>
        <w:rPr>
          <w:rFonts w:hint="eastAsia" w:ascii="仿宋_GB2312" w:eastAsia="仿宋_GB2312"/>
          <w:sz w:val="32"/>
          <w:szCs w:val="32"/>
          <w:u w:val="single"/>
        </w:rPr>
        <w:t>抄  送：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教务处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</w:t>
      </w:r>
      <w:r>
        <w:rPr>
          <w:rFonts w:hint="eastAsia" w:ascii="黑体" w:eastAsia="黑体"/>
          <w:sz w:val="32"/>
          <w:szCs w:val="32"/>
          <w:u w:val="single"/>
        </w:rPr>
        <w:t xml:space="preserve">    </w:t>
      </w:r>
      <w:r>
        <w:rPr>
          <w:rFonts w:hint="eastAsia" w:ascii="仿宋_GB2312" w:eastAsia="仿宋_GB2312"/>
          <w:sz w:val="32"/>
          <w:szCs w:val="32"/>
          <w:u w:val="single"/>
        </w:rPr>
        <w:t xml:space="preserve">              　　      </w:t>
      </w:r>
    </w:p>
    <w:p>
      <w:pPr>
        <w:spacing w:line="360" w:lineRule="auto"/>
        <w:rPr>
          <w:rFonts w:hint="default" w:ascii="仿宋_GB2312" w:hAnsi="宋体" w:eastAsia="仿宋_GB2312"/>
          <w:sz w:val="32"/>
          <w:szCs w:val="32"/>
          <w:lang w:val="en-US" w:eastAsia="zh-CN"/>
        </w:rPr>
      </w:pPr>
      <w:r>
        <w:rPr>
          <w:rFonts w:hint="eastAsia" w:ascii="仿宋_GB2312" w:eastAsia="仿宋_GB2312"/>
          <w:sz w:val="32"/>
          <w:szCs w:val="32"/>
          <w:u w:val="single"/>
        </w:rPr>
        <w:t>湖州师范学院教师教育学院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</w:t>
      </w:r>
      <w:r>
        <w:rPr>
          <w:rFonts w:hint="eastAsia" w:ascii="仿宋_GB2312" w:eastAsia="仿宋_GB2312"/>
          <w:sz w:val="32"/>
          <w:szCs w:val="32"/>
          <w:u w:val="single"/>
        </w:rPr>
        <w:t>202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2</w:t>
      </w:r>
      <w:r>
        <w:rPr>
          <w:rFonts w:hint="eastAsia" w:ascii="仿宋_GB2312" w:eastAsia="仿宋_GB2312"/>
          <w:sz w:val="32"/>
          <w:szCs w:val="32"/>
          <w:u w:val="single"/>
        </w:rPr>
        <w:t>年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4</w:t>
      </w:r>
      <w:r>
        <w:rPr>
          <w:rFonts w:hint="eastAsia" w:ascii="仿宋_GB2312" w:eastAsia="仿宋_GB2312"/>
          <w:sz w:val="32"/>
          <w:szCs w:val="32"/>
          <w:u w:val="single"/>
        </w:rPr>
        <w:t>月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>1</w:t>
      </w:r>
      <w:r>
        <w:rPr>
          <w:rFonts w:ascii="仿宋_GB2312" w:eastAsia="仿宋_GB2312"/>
          <w:sz w:val="32"/>
          <w:szCs w:val="32"/>
          <w:u w:val="single"/>
        </w:rPr>
        <w:t>2</w:t>
      </w:r>
      <w:r>
        <w:rPr>
          <w:rFonts w:hint="eastAsia" w:ascii="仿宋_GB2312" w:eastAsia="仿宋_GB2312"/>
          <w:sz w:val="32"/>
          <w:szCs w:val="32"/>
          <w:u w:val="single"/>
        </w:rPr>
        <w:t>日印发</w:t>
      </w:r>
      <w:r>
        <w:rPr>
          <w:rFonts w:hint="eastAsia" w:ascii="仿宋_GB2312" w:eastAsia="仿宋_GB2312"/>
          <w:sz w:val="32"/>
          <w:szCs w:val="32"/>
          <w:u w:val="single"/>
          <w:lang w:val="en-US" w:eastAsia="zh-CN"/>
        </w:rPr>
        <w:t xml:space="preserve">          </w:t>
      </w: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</w:pPr>
    </w:p>
    <w:p>
      <w:pPr>
        <w:snapToGrid w:val="0"/>
        <w:rPr>
          <w:rFonts w:hint="eastAsia" w:ascii="黑体" w:hAnsi="黑体" w:eastAsia="黑体"/>
          <w:lang w:eastAsia="zh-CN"/>
        </w:rPr>
      </w:pPr>
      <w:r>
        <w:rPr>
          <w:rFonts w:hint="eastAsia" w:ascii="黑体" w:hAnsi="黑体" w:eastAsia="黑体"/>
        </w:rPr>
        <w:t>附件</w:t>
      </w:r>
      <w:r>
        <w:rPr>
          <w:rFonts w:hint="eastAsia" w:ascii="黑体" w:hAnsi="黑体" w:eastAsia="黑体"/>
          <w:lang w:val="en-US" w:eastAsia="zh-CN"/>
        </w:rPr>
        <w:t>1</w:t>
      </w:r>
    </w:p>
    <w:p>
      <w:pPr>
        <w:snapToGrid w:val="0"/>
        <w:rPr>
          <w:rFonts w:hint="eastAsia" w:ascii="楷体" w:hAnsi="楷体" w:eastAsia="楷体"/>
        </w:rPr>
      </w:pPr>
    </w:p>
    <w:p>
      <w:pPr>
        <w:snapToGrid w:val="0"/>
        <w:rPr>
          <w:rFonts w:hint="default" w:ascii="楷体" w:hAnsi="楷体" w:eastAsia="楷体"/>
          <w:u w:val="single"/>
          <w:lang w:val="en-US" w:eastAsia="zh-CN"/>
        </w:rPr>
      </w:pPr>
      <w:r>
        <w:rPr>
          <w:rFonts w:hint="eastAsia" w:ascii="楷体" w:hAnsi="楷体" w:eastAsia="楷体"/>
          <w:lang w:eastAsia="zh-CN"/>
        </w:rPr>
        <w:t>总卷号：</w:t>
      </w:r>
      <w:r>
        <w:rPr>
          <w:rFonts w:hint="eastAsia" w:ascii="楷体" w:hAnsi="楷体" w:eastAsia="楷体"/>
          <w:u w:val="single"/>
          <w:lang w:val="en-US" w:eastAsia="zh-CN"/>
        </w:rPr>
        <w:t xml:space="preserve">       </w:t>
      </w:r>
    </w:p>
    <w:p>
      <w:pPr>
        <w:snapToGrid w:val="0"/>
        <w:rPr>
          <w:rFonts w:ascii="楷体" w:hAnsi="楷体" w:eastAsia="楷体"/>
          <w:sz w:val="30"/>
        </w:rPr>
      </w:pPr>
    </w:p>
    <w:p>
      <w:pPr>
        <w:snapToGrid w:val="0"/>
        <w:spacing w:line="360" w:lineRule="auto"/>
        <w:jc w:val="center"/>
        <w:rPr>
          <w:rFonts w:hint="eastAsia" w:ascii="楷体" w:hAnsi="楷体" w:eastAsia="楷体"/>
          <w:b/>
          <w:sz w:val="44"/>
          <w:szCs w:val="44"/>
          <w:lang w:eastAsia="zh-CN"/>
        </w:rPr>
      </w:pPr>
      <w:r>
        <w:rPr>
          <w:rFonts w:hint="eastAsia" w:ascii="楷体" w:hAnsi="楷体" w:eastAsia="楷体"/>
          <w:b/>
          <w:sz w:val="44"/>
          <w:szCs w:val="44"/>
          <w:lang w:eastAsia="zh-CN"/>
        </w:rPr>
        <w:t>本科课堂教学质量奖</w:t>
      </w:r>
    </w:p>
    <w:p>
      <w:pPr>
        <w:snapToGrid w:val="0"/>
        <w:spacing w:line="360" w:lineRule="auto"/>
        <w:jc w:val="center"/>
        <w:rPr>
          <w:rFonts w:ascii="楷体" w:hAnsi="楷体" w:eastAsia="楷体"/>
          <w:b/>
          <w:sz w:val="44"/>
          <w:szCs w:val="44"/>
        </w:rPr>
      </w:pPr>
      <w:r>
        <w:rPr>
          <w:rFonts w:hint="eastAsia" w:ascii="楷体" w:hAnsi="楷体" w:eastAsia="楷体"/>
          <w:b/>
          <w:sz w:val="44"/>
          <w:szCs w:val="44"/>
        </w:rPr>
        <w:t>申  报  表</w:t>
      </w:r>
    </w:p>
    <w:p>
      <w:pPr>
        <w:snapToGrid w:val="0"/>
        <w:rPr>
          <w:rFonts w:ascii="楷体" w:hAnsi="楷体" w:eastAsia="楷体"/>
          <w:sz w:val="30"/>
        </w:rPr>
      </w:pPr>
    </w:p>
    <w:p>
      <w:pPr>
        <w:snapToGrid w:val="0"/>
        <w:rPr>
          <w:rFonts w:hint="eastAsia" w:ascii="楷体" w:hAnsi="楷体" w:eastAsia="楷体"/>
          <w:sz w:val="30"/>
        </w:rPr>
      </w:pPr>
    </w:p>
    <w:p>
      <w:pPr>
        <w:snapToGrid w:val="0"/>
        <w:rPr>
          <w:rFonts w:hint="eastAsia" w:ascii="楷体" w:hAnsi="楷体" w:eastAsia="楷体"/>
          <w:sz w:val="30"/>
        </w:rPr>
      </w:pPr>
    </w:p>
    <w:p>
      <w:pPr>
        <w:snapToGrid w:val="0"/>
        <w:rPr>
          <w:rFonts w:hint="eastAsia" w:ascii="楷体" w:hAnsi="楷体" w:eastAsia="楷体"/>
          <w:sz w:val="30"/>
        </w:rPr>
      </w:pPr>
    </w:p>
    <w:p>
      <w:pPr>
        <w:snapToGrid w:val="0"/>
        <w:rPr>
          <w:rFonts w:ascii="楷体" w:hAnsi="楷体" w:eastAsia="楷体"/>
          <w:sz w:val="30"/>
        </w:rPr>
      </w:pPr>
    </w:p>
    <w:p>
      <w:pPr>
        <w:snapToGrid w:val="0"/>
        <w:rPr>
          <w:rFonts w:ascii="楷体" w:hAnsi="楷体" w:eastAsia="楷体"/>
          <w:sz w:val="30"/>
        </w:rPr>
      </w:pPr>
    </w:p>
    <w:p>
      <w:pPr>
        <w:tabs>
          <w:tab w:val="left" w:pos="7600"/>
        </w:tabs>
        <w:snapToGrid w:val="0"/>
        <w:spacing w:line="480" w:lineRule="auto"/>
        <w:ind w:firstLine="630" w:firstLineChars="166"/>
        <w:rPr>
          <w:rFonts w:hint="eastAsia" w:ascii="楷体" w:hAnsi="楷体" w:eastAsia="楷体"/>
          <w:sz w:val="36"/>
          <w:szCs w:val="36"/>
          <w:u w:val="single"/>
        </w:rPr>
      </w:pPr>
      <w:r>
        <w:rPr>
          <w:rFonts w:hint="eastAsia" w:ascii="楷体" w:hAnsi="楷体" w:eastAsia="楷体"/>
          <w:spacing w:val="10"/>
          <w:sz w:val="36"/>
          <w:szCs w:val="36"/>
        </w:rPr>
        <w:t>申   报</w:t>
      </w:r>
      <w:r>
        <w:rPr>
          <w:rFonts w:ascii="楷体" w:hAnsi="楷体" w:eastAsia="楷体"/>
          <w:spacing w:val="10"/>
          <w:sz w:val="36"/>
          <w:szCs w:val="36"/>
        </w:rPr>
        <w:t xml:space="preserve">   </w:t>
      </w:r>
      <w:r>
        <w:rPr>
          <w:rFonts w:ascii="楷体" w:hAnsi="楷体" w:eastAsia="楷体"/>
          <w:sz w:val="36"/>
          <w:szCs w:val="36"/>
        </w:rPr>
        <w:t>人</w:t>
      </w:r>
      <w:r>
        <w:rPr>
          <w:rFonts w:ascii="楷体" w:hAnsi="楷体" w:eastAsia="楷体"/>
          <w:sz w:val="36"/>
          <w:szCs w:val="36"/>
          <w:u w:val="single"/>
        </w:rPr>
        <w:t xml:space="preserve">        </w:t>
      </w:r>
      <w:r>
        <w:rPr>
          <w:rFonts w:hint="eastAsia" w:ascii="楷体" w:hAnsi="楷体" w:eastAsia="楷体"/>
          <w:sz w:val="36"/>
          <w:szCs w:val="36"/>
          <w:u w:val="single"/>
        </w:rPr>
        <w:t xml:space="preserve"> </w:t>
      </w:r>
      <w:r>
        <w:rPr>
          <w:rFonts w:ascii="楷体" w:hAnsi="楷体" w:eastAsia="楷体"/>
          <w:sz w:val="36"/>
          <w:szCs w:val="36"/>
          <w:u w:val="single"/>
        </w:rPr>
        <w:t xml:space="preserve">   </w:t>
      </w:r>
      <w:r>
        <w:rPr>
          <w:rFonts w:hint="eastAsia" w:ascii="楷体" w:hAnsi="楷体" w:eastAsia="楷体"/>
          <w:sz w:val="36"/>
          <w:szCs w:val="36"/>
          <w:u w:val="single"/>
        </w:rPr>
        <w:t xml:space="preserve"> </w:t>
      </w:r>
      <w:r>
        <w:rPr>
          <w:rFonts w:ascii="楷体" w:hAnsi="楷体" w:eastAsia="楷体"/>
          <w:sz w:val="36"/>
          <w:szCs w:val="36"/>
          <w:u w:val="single"/>
        </w:rPr>
        <w:t xml:space="preserve">            </w:t>
      </w:r>
    </w:p>
    <w:p>
      <w:pPr>
        <w:tabs>
          <w:tab w:val="left" w:pos="7600"/>
        </w:tabs>
        <w:snapToGrid w:val="0"/>
        <w:spacing w:line="480" w:lineRule="auto"/>
        <w:ind w:firstLine="630" w:firstLineChars="166"/>
        <w:rPr>
          <w:rFonts w:hint="eastAsia" w:ascii="楷体" w:hAnsi="楷体" w:eastAsia="楷体"/>
          <w:sz w:val="36"/>
          <w:szCs w:val="36"/>
          <w:u w:val="single"/>
        </w:rPr>
      </w:pPr>
      <w:r>
        <w:rPr>
          <w:rFonts w:ascii="楷体" w:hAnsi="楷体" w:eastAsia="楷体"/>
          <w:spacing w:val="10"/>
          <w:sz w:val="36"/>
          <w:szCs w:val="36"/>
        </w:rPr>
        <w:t xml:space="preserve">主 讲 课 </w:t>
      </w:r>
      <w:r>
        <w:rPr>
          <w:rFonts w:ascii="楷体" w:hAnsi="楷体" w:eastAsia="楷体"/>
          <w:sz w:val="36"/>
          <w:szCs w:val="36"/>
        </w:rPr>
        <w:t>程</w:t>
      </w:r>
      <w:r>
        <w:rPr>
          <w:rFonts w:ascii="楷体" w:hAnsi="楷体" w:eastAsia="楷体"/>
          <w:sz w:val="36"/>
          <w:szCs w:val="36"/>
          <w:u w:val="single"/>
        </w:rPr>
        <w:t xml:space="preserve">     </w:t>
      </w:r>
      <w:r>
        <w:rPr>
          <w:rFonts w:hint="eastAsia" w:ascii="楷体" w:hAnsi="楷体" w:eastAsia="楷体"/>
          <w:sz w:val="36"/>
          <w:szCs w:val="36"/>
          <w:u w:val="single"/>
        </w:rPr>
        <w:t xml:space="preserve">   </w:t>
      </w:r>
      <w:r>
        <w:rPr>
          <w:rFonts w:ascii="楷体" w:hAnsi="楷体" w:eastAsia="楷体"/>
          <w:sz w:val="36"/>
          <w:szCs w:val="36"/>
          <w:u w:val="single"/>
        </w:rPr>
        <w:t xml:space="preserve"> </w:t>
      </w:r>
      <w:r>
        <w:rPr>
          <w:rFonts w:hint="eastAsia" w:ascii="楷体" w:hAnsi="楷体" w:eastAsia="楷体"/>
          <w:sz w:val="36"/>
          <w:szCs w:val="36"/>
          <w:u w:val="single"/>
        </w:rPr>
        <w:t xml:space="preserve">   </w:t>
      </w:r>
      <w:r>
        <w:rPr>
          <w:rFonts w:ascii="楷体" w:hAnsi="楷体" w:eastAsia="楷体"/>
          <w:sz w:val="36"/>
          <w:szCs w:val="36"/>
          <w:u w:val="single"/>
        </w:rPr>
        <w:t xml:space="preserve">  </w:t>
      </w:r>
      <w:r>
        <w:rPr>
          <w:rFonts w:hint="eastAsia" w:ascii="楷体" w:hAnsi="楷体" w:eastAsia="楷体"/>
          <w:sz w:val="36"/>
          <w:szCs w:val="36"/>
          <w:u w:val="single"/>
        </w:rPr>
        <w:t xml:space="preserve"> </w:t>
      </w:r>
      <w:r>
        <w:rPr>
          <w:rFonts w:ascii="楷体" w:hAnsi="楷体" w:eastAsia="楷体"/>
          <w:sz w:val="36"/>
          <w:szCs w:val="36"/>
          <w:u w:val="single"/>
        </w:rPr>
        <w:t xml:space="preserve">           </w:t>
      </w:r>
    </w:p>
    <w:p>
      <w:pPr>
        <w:tabs>
          <w:tab w:val="left" w:pos="7600"/>
        </w:tabs>
        <w:snapToGrid w:val="0"/>
        <w:spacing w:line="480" w:lineRule="auto"/>
        <w:ind w:firstLine="597" w:firstLineChars="166"/>
        <w:rPr>
          <w:rFonts w:hint="eastAsia" w:ascii="楷体" w:hAnsi="楷体" w:eastAsia="楷体"/>
          <w:sz w:val="36"/>
          <w:szCs w:val="36"/>
          <w:u w:val="single"/>
        </w:rPr>
      </w:pPr>
      <w:r>
        <w:rPr>
          <w:rFonts w:hint="eastAsia" w:ascii="楷体" w:hAnsi="楷体" w:eastAsia="楷体"/>
          <w:sz w:val="36"/>
          <w:szCs w:val="36"/>
          <w:lang w:eastAsia="zh-CN"/>
        </w:rPr>
        <w:t>所在单位</w:t>
      </w:r>
      <w:r>
        <w:rPr>
          <w:rFonts w:ascii="楷体" w:hAnsi="楷体" w:eastAsia="楷体"/>
          <w:sz w:val="36"/>
          <w:szCs w:val="36"/>
        </w:rPr>
        <w:t>（盖章）</w:t>
      </w:r>
      <w:r>
        <w:rPr>
          <w:rFonts w:ascii="楷体" w:hAnsi="楷体" w:eastAsia="楷体"/>
          <w:sz w:val="36"/>
          <w:szCs w:val="36"/>
          <w:u w:val="single"/>
        </w:rPr>
        <w:t xml:space="preserve">     </w:t>
      </w:r>
      <w:r>
        <w:rPr>
          <w:rFonts w:hint="eastAsia" w:ascii="楷体" w:hAnsi="楷体" w:eastAsia="楷体"/>
          <w:sz w:val="36"/>
          <w:szCs w:val="36"/>
          <w:u w:val="single"/>
        </w:rPr>
        <w:t xml:space="preserve">  </w:t>
      </w:r>
      <w:r>
        <w:rPr>
          <w:rFonts w:ascii="楷体" w:hAnsi="楷体" w:eastAsia="楷体"/>
          <w:sz w:val="36"/>
          <w:szCs w:val="36"/>
          <w:u w:val="single"/>
        </w:rPr>
        <w:t xml:space="preserve">      </w:t>
      </w:r>
      <w:r>
        <w:rPr>
          <w:rFonts w:hint="eastAsia" w:ascii="楷体" w:hAnsi="楷体" w:eastAsia="楷体"/>
          <w:sz w:val="36"/>
          <w:szCs w:val="36"/>
          <w:u w:val="single"/>
        </w:rPr>
        <w:t xml:space="preserve"> </w:t>
      </w:r>
      <w:r>
        <w:rPr>
          <w:rFonts w:ascii="楷体" w:hAnsi="楷体" w:eastAsia="楷体"/>
          <w:sz w:val="36"/>
          <w:szCs w:val="36"/>
          <w:u w:val="single"/>
        </w:rPr>
        <w:t xml:space="preserve">        </w:t>
      </w:r>
    </w:p>
    <w:p>
      <w:pPr>
        <w:snapToGrid w:val="0"/>
        <w:ind w:firstLine="597" w:firstLineChars="166"/>
        <w:rPr>
          <w:rFonts w:ascii="楷体" w:hAnsi="楷体" w:eastAsia="楷体"/>
          <w:sz w:val="36"/>
          <w:szCs w:val="36"/>
          <w:u w:val="single"/>
        </w:rPr>
      </w:pPr>
    </w:p>
    <w:p>
      <w:pPr>
        <w:snapToGrid w:val="0"/>
        <w:ind w:firstLine="498" w:firstLineChars="166"/>
        <w:rPr>
          <w:rFonts w:hint="eastAsia" w:ascii="楷体" w:hAnsi="楷体" w:eastAsia="楷体"/>
          <w:sz w:val="30"/>
        </w:rPr>
      </w:pPr>
      <w:r>
        <w:rPr>
          <w:rFonts w:ascii="楷体" w:hAnsi="楷体" w:eastAsia="楷体"/>
          <w:sz w:val="30"/>
        </w:rPr>
        <w:t xml:space="preserve"> </w:t>
      </w:r>
    </w:p>
    <w:p>
      <w:pPr>
        <w:tabs>
          <w:tab w:val="left" w:pos="1368"/>
        </w:tabs>
        <w:snapToGrid w:val="0"/>
        <w:ind w:firstLine="597" w:firstLineChars="166"/>
        <w:rPr>
          <w:rFonts w:hint="eastAsia" w:ascii="楷体" w:hAnsi="楷体" w:eastAsia="楷体"/>
          <w:sz w:val="36"/>
          <w:szCs w:val="36"/>
        </w:rPr>
      </w:pPr>
    </w:p>
    <w:p>
      <w:pPr>
        <w:tabs>
          <w:tab w:val="left" w:pos="1368"/>
        </w:tabs>
        <w:snapToGrid w:val="0"/>
        <w:ind w:firstLine="597" w:firstLineChars="166"/>
        <w:rPr>
          <w:rFonts w:hint="eastAsia" w:ascii="楷体" w:hAnsi="楷体" w:eastAsia="楷体"/>
          <w:sz w:val="36"/>
          <w:szCs w:val="36"/>
        </w:rPr>
      </w:pPr>
    </w:p>
    <w:p>
      <w:pPr>
        <w:tabs>
          <w:tab w:val="left" w:pos="1368"/>
        </w:tabs>
        <w:snapToGrid w:val="0"/>
        <w:ind w:firstLine="597" w:firstLineChars="166"/>
        <w:rPr>
          <w:rFonts w:hint="eastAsia" w:ascii="楷体" w:hAnsi="楷体" w:eastAsia="楷体"/>
          <w:sz w:val="36"/>
          <w:szCs w:val="36"/>
        </w:rPr>
      </w:pPr>
    </w:p>
    <w:p>
      <w:pPr>
        <w:tabs>
          <w:tab w:val="left" w:pos="1368"/>
        </w:tabs>
        <w:snapToGrid w:val="0"/>
        <w:ind w:firstLine="597" w:firstLineChars="166"/>
        <w:rPr>
          <w:rFonts w:hint="eastAsia" w:ascii="楷体" w:hAnsi="楷体" w:eastAsia="楷体"/>
          <w:sz w:val="36"/>
          <w:szCs w:val="36"/>
        </w:rPr>
      </w:pPr>
    </w:p>
    <w:p>
      <w:pPr>
        <w:tabs>
          <w:tab w:val="left" w:pos="1368"/>
        </w:tabs>
        <w:snapToGrid w:val="0"/>
        <w:ind w:firstLine="348" w:firstLineChars="166"/>
        <w:jc w:val="center"/>
        <w:rPr>
          <w:rFonts w:hint="eastAsia" w:ascii="楷体" w:hAnsi="楷体" w:eastAsia="楷体"/>
          <w:szCs w:val="36"/>
        </w:rPr>
      </w:pPr>
      <w:r>
        <w:rPr>
          <w:rFonts w:ascii="楷体" w:hAnsi="楷体" w:eastAsia="楷体"/>
          <w:szCs w:val="36"/>
        </w:rPr>
        <w:t xml:space="preserve">填表时间 </w:t>
      </w:r>
      <w:r>
        <w:rPr>
          <w:rFonts w:hint="eastAsia" w:ascii="楷体" w:hAnsi="楷体" w:eastAsia="楷体"/>
          <w:szCs w:val="36"/>
        </w:rPr>
        <w:t xml:space="preserve">：   </w:t>
      </w:r>
      <w:r>
        <w:rPr>
          <w:rFonts w:ascii="楷体" w:hAnsi="楷体" w:eastAsia="楷体"/>
          <w:szCs w:val="36"/>
        </w:rPr>
        <w:t xml:space="preserve">  年</w:t>
      </w:r>
      <w:r>
        <w:rPr>
          <w:rFonts w:hint="eastAsia" w:ascii="楷体" w:hAnsi="楷体" w:eastAsia="楷体"/>
          <w:szCs w:val="36"/>
        </w:rPr>
        <w:t xml:space="preserve">  </w:t>
      </w:r>
      <w:r>
        <w:rPr>
          <w:rFonts w:ascii="楷体" w:hAnsi="楷体" w:eastAsia="楷体"/>
          <w:szCs w:val="36"/>
        </w:rPr>
        <w:t>月</w:t>
      </w:r>
      <w:r>
        <w:rPr>
          <w:rFonts w:hint="eastAsia" w:ascii="楷体" w:hAnsi="楷体" w:eastAsia="楷体"/>
          <w:szCs w:val="36"/>
        </w:rPr>
        <w:t xml:space="preserve">  </w:t>
      </w:r>
      <w:r>
        <w:rPr>
          <w:rFonts w:ascii="楷体" w:hAnsi="楷体" w:eastAsia="楷体"/>
          <w:szCs w:val="36"/>
        </w:rPr>
        <w:t>日</w:t>
      </w:r>
    </w:p>
    <w:p>
      <w:pPr>
        <w:tabs>
          <w:tab w:val="left" w:pos="1368"/>
        </w:tabs>
        <w:snapToGrid w:val="0"/>
        <w:ind w:firstLine="348" w:firstLineChars="166"/>
        <w:rPr>
          <w:rFonts w:hint="eastAsia" w:ascii="楷体" w:hAnsi="楷体" w:eastAsia="楷体"/>
          <w:szCs w:val="36"/>
        </w:rPr>
      </w:pPr>
    </w:p>
    <w:p>
      <w:pPr>
        <w:ind w:firstLine="2940" w:firstLineChars="1400"/>
        <w:rPr>
          <w:rFonts w:ascii="楷体" w:hAnsi="楷体" w:eastAsia="楷体"/>
          <w:szCs w:val="36"/>
        </w:rPr>
      </w:pPr>
      <w:r>
        <w:rPr>
          <w:rFonts w:hint="eastAsia" w:ascii="楷体" w:hAnsi="楷体" w:eastAsia="楷体"/>
          <w:szCs w:val="36"/>
          <w:lang w:eastAsia="zh-CN"/>
        </w:rPr>
        <w:t>湖州师范学院</w:t>
      </w:r>
      <w:r>
        <w:rPr>
          <w:rFonts w:ascii="楷体" w:hAnsi="楷体" w:eastAsia="楷体"/>
          <w:szCs w:val="36"/>
        </w:rPr>
        <w:t>制</w:t>
      </w:r>
    </w:p>
    <w:p>
      <w:pPr>
        <w:ind w:firstLine="1890" w:firstLineChars="900"/>
        <w:rPr>
          <w:rFonts w:ascii="楷体" w:hAnsi="楷体" w:eastAsia="楷体"/>
          <w:szCs w:val="36"/>
        </w:rPr>
      </w:pPr>
    </w:p>
    <w:p>
      <w:pPr>
        <w:snapToGrid w:val="0"/>
        <w:spacing w:line="360" w:lineRule="auto"/>
        <w:jc w:val="center"/>
        <w:rPr>
          <w:rFonts w:hint="eastAsia" w:ascii="楷体" w:hAnsi="楷体" w:eastAsia="楷体"/>
          <w:spacing w:val="60"/>
          <w:sz w:val="38"/>
          <w:szCs w:val="38"/>
        </w:rPr>
      </w:pPr>
    </w:p>
    <w:p>
      <w:pPr>
        <w:snapToGrid w:val="0"/>
        <w:spacing w:line="360" w:lineRule="auto"/>
        <w:jc w:val="center"/>
        <w:rPr>
          <w:rFonts w:ascii="楷体" w:hAnsi="楷体" w:eastAsia="楷体"/>
          <w:spacing w:val="60"/>
          <w:sz w:val="38"/>
          <w:szCs w:val="38"/>
        </w:rPr>
      </w:pPr>
    </w:p>
    <w:p>
      <w:pPr>
        <w:snapToGrid w:val="0"/>
        <w:spacing w:line="360" w:lineRule="auto"/>
        <w:jc w:val="center"/>
        <w:rPr>
          <w:rFonts w:hint="eastAsia" w:ascii="楷体" w:hAnsi="楷体" w:eastAsia="楷体"/>
          <w:sz w:val="38"/>
          <w:szCs w:val="36"/>
        </w:rPr>
      </w:pPr>
      <w:r>
        <w:rPr>
          <w:rFonts w:ascii="楷体" w:hAnsi="楷体" w:eastAsia="楷体"/>
          <w:spacing w:val="60"/>
          <w:sz w:val="38"/>
          <w:szCs w:val="38"/>
        </w:rPr>
        <w:t xml:space="preserve">填  表  说  </w:t>
      </w:r>
      <w:r>
        <w:rPr>
          <w:rFonts w:ascii="楷体" w:hAnsi="楷体" w:eastAsia="楷体"/>
          <w:sz w:val="38"/>
          <w:szCs w:val="36"/>
        </w:rPr>
        <w:t>明</w:t>
      </w:r>
    </w:p>
    <w:p>
      <w:pPr>
        <w:snapToGrid w:val="0"/>
        <w:spacing w:line="360" w:lineRule="auto"/>
        <w:jc w:val="center"/>
        <w:rPr>
          <w:rFonts w:ascii="楷体" w:hAnsi="楷体" w:eastAsia="楷体"/>
          <w:sz w:val="38"/>
          <w:szCs w:val="36"/>
        </w:rPr>
      </w:pPr>
    </w:p>
    <w:p>
      <w:pPr>
        <w:snapToGrid w:val="0"/>
        <w:spacing w:line="360" w:lineRule="auto"/>
        <w:rPr>
          <w:rFonts w:ascii="楷体" w:hAnsi="楷体" w:eastAsia="楷体"/>
        </w:rPr>
      </w:pPr>
    </w:p>
    <w:p>
      <w:pPr>
        <w:snapToGrid w:val="0"/>
        <w:spacing w:line="360" w:lineRule="auto"/>
        <w:ind w:firstLine="420" w:firstLineChars="200"/>
        <w:rPr>
          <w:rFonts w:ascii="楷体" w:hAnsi="楷体" w:eastAsia="楷体"/>
        </w:rPr>
      </w:pPr>
      <w:r>
        <w:rPr>
          <w:rFonts w:ascii="楷体" w:hAnsi="楷体" w:eastAsia="楷体"/>
        </w:rPr>
        <w:t>1</w:t>
      </w:r>
      <w:r>
        <w:rPr>
          <w:rFonts w:hint="eastAsia" w:ascii="楷体" w:hAnsi="楷体" w:eastAsia="楷体"/>
        </w:rPr>
        <w:t>、</w:t>
      </w:r>
      <w:r>
        <w:rPr>
          <w:rFonts w:ascii="楷体" w:hAnsi="楷体" w:eastAsia="楷体"/>
        </w:rPr>
        <w:t>本表用钢笔填写，也可直接打印，不要以剪贴代填。字迹要求清楚、工整。</w:t>
      </w:r>
    </w:p>
    <w:p>
      <w:pPr>
        <w:snapToGrid w:val="0"/>
        <w:spacing w:line="360" w:lineRule="auto"/>
        <w:ind w:firstLine="420" w:firstLineChars="200"/>
        <w:rPr>
          <w:rFonts w:ascii="楷体" w:hAnsi="楷体" w:eastAsia="楷体"/>
        </w:rPr>
      </w:pPr>
      <w:r>
        <w:rPr>
          <w:rFonts w:ascii="楷体" w:hAnsi="楷体" w:eastAsia="楷体"/>
        </w:rPr>
        <w:t>2</w:t>
      </w:r>
      <w:r>
        <w:rPr>
          <w:rFonts w:hint="eastAsia" w:ascii="楷体" w:hAnsi="楷体" w:eastAsia="楷体"/>
        </w:rPr>
        <w:t>、</w:t>
      </w:r>
      <w:r>
        <w:rPr>
          <w:rFonts w:ascii="楷体" w:hAnsi="楷体" w:eastAsia="楷体"/>
        </w:rPr>
        <w:t>封面总编号由</w:t>
      </w:r>
      <w:r>
        <w:rPr>
          <w:rFonts w:hint="eastAsia" w:ascii="楷体" w:hAnsi="楷体" w:eastAsia="楷体"/>
        </w:rPr>
        <w:t>学校</w:t>
      </w:r>
      <w:r>
        <w:rPr>
          <w:rFonts w:ascii="楷体" w:hAnsi="楷体" w:eastAsia="楷体"/>
        </w:rPr>
        <w:t>统一编写。</w:t>
      </w:r>
    </w:p>
    <w:p>
      <w:pPr>
        <w:snapToGrid w:val="0"/>
        <w:spacing w:line="360" w:lineRule="auto"/>
        <w:ind w:firstLine="420" w:firstLineChars="200"/>
        <w:rPr>
          <w:rFonts w:ascii="楷体" w:hAnsi="楷体" w:eastAsia="楷体"/>
        </w:rPr>
      </w:pPr>
      <w:r>
        <w:rPr>
          <w:rFonts w:ascii="楷体" w:hAnsi="楷体" w:eastAsia="楷体"/>
        </w:rPr>
        <w:t>3</w:t>
      </w:r>
      <w:r>
        <w:rPr>
          <w:rFonts w:hint="eastAsia" w:ascii="楷体" w:hAnsi="楷体" w:eastAsia="楷体"/>
        </w:rPr>
        <w:t>、</w:t>
      </w:r>
      <w:r>
        <w:rPr>
          <w:rFonts w:ascii="楷体" w:hAnsi="楷体" w:eastAsia="楷体"/>
        </w:rPr>
        <w:t>申请人填写的内容，所在学</w:t>
      </w:r>
      <w:r>
        <w:rPr>
          <w:rFonts w:hint="eastAsia" w:ascii="楷体" w:hAnsi="楷体" w:eastAsia="楷体"/>
        </w:rPr>
        <w:t>院</w:t>
      </w:r>
      <w:r>
        <w:rPr>
          <w:rFonts w:ascii="楷体" w:hAnsi="楷体" w:eastAsia="楷体"/>
        </w:rPr>
        <w:t>负责审核。所填内容必须真实、可靠。</w:t>
      </w:r>
    </w:p>
    <w:p>
      <w:pPr>
        <w:snapToGrid w:val="0"/>
        <w:spacing w:line="360" w:lineRule="auto"/>
        <w:ind w:firstLine="420" w:firstLineChars="200"/>
        <w:rPr>
          <w:rFonts w:hint="eastAsia" w:ascii="楷体" w:hAnsi="楷体" w:eastAsia="楷体"/>
        </w:rPr>
      </w:pPr>
      <w:r>
        <w:rPr>
          <w:rFonts w:ascii="楷体" w:hAnsi="楷体" w:eastAsia="楷体"/>
        </w:rPr>
        <w:t>4</w:t>
      </w:r>
      <w:r>
        <w:rPr>
          <w:rFonts w:hint="eastAsia" w:ascii="楷体" w:hAnsi="楷体" w:eastAsia="楷体"/>
        </w:rPr>
        <w:t>、如</w:t>
      </w:r>
      <w:r>
        <w:rPr>
          <w:rFonts w:ascii="楷体" w:hAnsi="楷体" w:eastAsia="楷体"/>
        </w:rPr>
        <w:t>表格篇幅不够，可</w:t>
      </w:r>
      <w:r>
        <w:rPr>
          <w:rFonts w:hint="eastAsia" w:ascii="楷体" w:hAnsi="楷体" w:eastAsia="楷体"/>
        </w:rPr>
        <w:t>加行加页</w:t>
      </w:r>
      <w:r>
        <w:rPr>
          <w:rFonts w:ascii="楷体" w:hAnsi="楷体" w:eastAsia="楷体"/>
        </w:rPr>
        <w:t>。</w:t>
      </w:r>
    </w:p>
    <w:p>
      <w:pPr>
        <w:snapToGrid w:val="0"/>
        <w:rPr>
          <w:rFonts w:ascii="楷体" w:hAnsi="楷体" w:eastAsia="楷体"/>
          <w:b/>
          <w:sz w:val="28"/>
          <w:szCs w:val="28"/>
        </w:rPr>
      </w:pPr>
      <w:r>
        <w:rPr>
          <w:rFonts w:ascii="楷体" w:hAnsi="楷体" w:eastAsia="楷体"/>
        </w:rPr>
        <w:br w:type="page"/>
      </w:r>
      <w:r>
        <w:rPr>
          <w:rFonts w:ascii="楷体" w:hAnsi="楷体" w:eastAsia="楷体"/>
          <w:b/>
          <w:sz w:val="28"/>
          <w:szCs w:val="28"/>
        </w:rPr>
        <w:t>一、</w:t>
      </w:r>
      <w:r>
        <w:rPr>
          <w:rFonts w:hint="eastAsia" w:ascii="楷体" w:hAnsi="楷体" w:eastAsia="楷体"/>
          <w:b/>
          <w:sz w:val="28"/>
          <w:szCs w:val="28"/>
        </w:rPr>
        <w:t>申报</w:t>
      </w:r>
      <w:r>
        <w:rPr>
          <w:rFonts w:ascii="楷体" w:hAnsi="楷体" w:eastAsia="楷体"/>
          <w:b/>
          <w:sz w:val="28"/>
          <w:szCs w:val="28"/>
        </w:rPr>
        <w:t>人基本情况</w:t>
      </w:r>
    </w:p>
    <w:tbl>
      <w:tblPr>
        <w:tblStyle w:val="4"/>
        <w:tblW w:w="85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1620"/>
        <w:gridCol w:w="1260"/>
        <w:gridCol w:w="1620"/>
        <w:gridCol w:w="1116"/>
        <w:gridCol w:w="158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姓    名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出生年月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性</w:t>
            </w:r>
            <w:r>
              <w:rPr>
                <w:rFonts w:hint="eastAsia" w:ascii="楷体" w:hAnsi="楷体" w:eastAsia="楷体"/>
                <w:sz w:val="24"/>
                <w:szCs w:val="24"/>
              </w:rPr>
              <w:t xml:space="preserve">  </w:t>
            </w:r>
            <w:r>
              <w:rPr>
                <w:rFonts w:ascii="楷体" w:hAnsi="楷体" w:eastAsia="楷体"/>
                <w:sz w:val="24"/>
                <w:szCs w:val="24"/>
              </w:rPr>
              <w:t>别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最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高</w:t>
            </w:r>
            <w:r>
              <w:rPr>
                <w:rFonts w:ascii="楷体" w:hAnsi="楷体" w:eastAsia="楷体"/>
                <w:sz w:val="24"/>
                <w:szCs w:val="24"/>
              </w:rPr>
              <w:t>学历（学位）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26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>专业技术职务</w:t>
            </w:r>
          </w:p>
        </w:tc>
        <w:tc>
          <w:tcPr>
            <w:tcW w:w="162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116" w:type="dxa"/>
            <w:noWrap w:val="0"/>
            <w:vAlign w:val="center"/>
          </w:tcPr>
          <w:p>
            <w:pPr>
              <w:snapToGrid w:val="0"/>
              <w:ind w:left="-105" w:leftChars="-50" w:right="-105" w:rightChars="-50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职务评定</w:t>
            </w:r>
          </w:p>
          <w:p>
            <w:pPr>
              <w:snapToGrid w:val="0"/>
              <w:ind w:left="-105" w:leftChars="-50" w:right="-105" w:rightChars="-50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时间</w:t>
            </w:r>
          </w:p>
        </w:tc>
        <w:tc>
          <w:tcPr>
            <w:tcW w:w="1584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联系</w:t>
            </w:r>
            <w:r>
              <w:rPr>
                <w:rFonts w:ascii="楷体" w:hAnsi="楷体" w:eastAsia="楷体"/>
                <w:sz w:val="24"/>
                <w:szCs w:val="24"/>
              </w:rPr>
              <w:t>电话</w:t>
            </w:r>
          </w:p>
        </w:tc>
        <w:tc>
          <w:tcPr>
            <w:tcW w:w="288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  <w:tc>
          <w:tcPr>
            <w:tcW w:w="1620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所在学院</w:t>
            </w:r>
          </w:p>
        </w:tc>
        <w:tc>
          <w:tcPr>
            <w:tcW w:w="2700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1368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  <w:t>教学竞赛</w:t>
            </w:r>
            <w: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  <w:lang w:eastAsia="zh-CN"/>
              </w:rPr>
              <w:t>获奖情况</w:t>
            </w:r>
          </w:p>
        </w:tc>
        <w:tc>
          <w:tcPr>
            <w:tcW w:w="7200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（同类竞赛填最高奖即可）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  <w:jc w:val="center"/>
        </w:trPr>
        <w:tc>
          <w:tcPr>
            <w:tcW w:w="2988" w:type="dxa"/>
            <w:gridSpan w:val="2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申报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课堂教学质量奖</w:t>
            </w:r>
          </w:p>
          <w:p>
            <w:pPr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课程名称</w:t>
            </w:r>
          </w:p>
        </w:tc>
        <w:tc>
          <w:tcPr>
            <w:tcW w:w="5580" w:type="dxa"/>
            <w:gridSpan w:val="4"/>
            <w:noWrap w:val="0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sz w:val="24"/>
                <w:szCs w:val="24"/>
              </w:rPr>
            </w:pPr>
          </w:p>
        </w:tc>
      </w:tr>
    </w:tbl>
    <w:p>
      <w:pPr>
        <w:snapToGrid w:val="0"/>
        <w:rPr>
          <w:rFonts w:ascii="楷体" w:hAnsi="楷体" w:eastAsia="楷体"/>
          <w:sz w:val="24"/>
          <w:szCs w:val="24"/>
        </w:rPr>
      </w:pPr>
    </w:p>
    <w:p>
      <w:pPr>
        <w:snapToGrid w:val="0"/>
        <w:rPr>
          <w:rFonts w:ascii="楷体" w:hAnsi="楷体" w:eastAsia="楷体"/>
          <w:b/>
          <w:sz w:val="28"/>
          <w:szCs w:val="28"/>
        </w:rPr>
      </w:pPr>
      <w:r>
        <w:rPr>
          <w:rFonts w:ascii="楷体" w:hAnsi="楷体" w:eastAsia="楷体"/>
          <w:b/>
          <w:sz w:val="28"/>
          <w:szCs w:val="28"/>
        </w:rPr>
        <w:t>二、</w:t>
      </w:r>
      <w:r>
        <w:rPr>
          <w:rFonts w:hint="eastAsia" w:ascii="楷体" w:hAnsi="楷体" w:eastAsia="楷体"/>
          <w:b/>
          <w:sz w:val="28"/>
          <w:szCs w:val="28"/>
        </w:rPr>
        <w:t>申报人</w:t>
      </w:r>
      <w:r>
        <w:rPr>
          <w:rFonts w:ascii="楷体" w:hAnsi="楷体" w:eastAsia="楷体"/>
          <w:b/>
          <w:sz w:val="28"/>
          <w:szCs w:val="28"/>
        </w:rPr>
        <w:t>教学</w:t>
      </w:r>
      <w:r>
        <w:rPr>
          <w:rFonts w:hint="eastAsia" w:ascii="楷体" w:hAnsi="楷体" w:eastAsia="楷体"/>
          <w:b/>
          <w:sz w:val="28"/>
          <w:szCs w:val="28"/>
        </w:rPr>
        <w:t>评价</w:t>
      </w:r>
      <w:r>
        <w:rPr>
          <w:rFonts w:ascii="楷体" w:hAnsi="楷体" w:eastAsia="楷体"/>
          <w:b/>
          <w:sz w:val="28"/>
          <w:szCs w:val="28"/>
        </w:rPr>
        <w:t>情况</w:t>
      </w:r>
    </w:p>
    <w:tbl>
      <w:tblPr>
        <w:tblStyle w:val="4"/>
        <w:tblW w:w="861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31"/>
        <w:gridCol w:w="2445"/>
        <w:gridCol w:w="1950"/>
        <w:gridCol w:w="1010"/>
        <w:gridCol w:w="18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5" w:hRule="atLeast"/>
          <w:jc w:val="center"/>
        </w:trPr>
        <w:tc>
          <w:tcPr>
            <w:tcW w:w="8616" w:type="dxa"/>
            <w:gridSpan w:val="5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学生评教</w:t>
            </w:r>
            <w:r>
              <w:rPr>
                <w:rFonts w:ascii="楷体" w:hAnsi="楷体" w:eastAsia="楷体"/>
                <w:sz w:val="24"/>
                <w:szCs w:val="24"/>
              </w:rPr>
              <w:t>情况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（近三学年）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  <w:jc w:val="center"/>
        </w:trPr>
        <w:tc>
          <w:tcPr>
            <w:tcW w:w="1331" w:type="dxa"/>
            <w:noWrap w:val="0"/>
            <w:vAlign w:val="center"/>
          </w:tcPr>
          <w:p>
            <w:pPr>
              <w:snapToGrid w:val="0"/>
              <w:jc w:val="center"/>
              <w:rPr>
                <w:rFonts w:ascii="楷体" w:hAnsi="楷体" w:eastAsia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sz w:val="21"/>
                <w:szCs w:val="21"/>
              </w:rPr>
              <w:t>学期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" w:hAnsi="楷体" w:eastAsia="楷体"/>
                <w:b/>
                <w:bCs/>
                <w:sz w:val="21"/>
                <w:szCs w:val="21"/>
                <w:lang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1"/>
                <w:szCs w:val="21"/>
              </w:rPr>
              <w:t>主讲课程</w:t>
            </w:r>
            <w:r>
              <w:rPr>
                <w:rFonts w:hint="eastAsia" w:ascii="楷体" w:hAnsi="楷体" w:eastAsia="楷体"/>
                <w:b/>
                <w:bCs/>
                <w:sz w:val="21"/>
                <w:szCs w:val="21"/>
                <w:lang w:eastAsia="zh-CN"/>
              </w:rPr>
              <w:t>名称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snapToGrid w:val="0"/>
              <w:jc w:val="center"/>
              <w:rPr>
                <w:rFonts w:hint="eastAsia" w:ascii="楷体" w:hAnsi="楷体" w:eastAsia="楷体"/>
                <w:b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bCs/>
                <w:sz w:val="21"/>
                <w:szCs w:val="21"/>
              </w:rPr>
              <w:t>学生评教得分</w:t>
            </w:r>
          </w:p>
        </w:tc>
        <w:tc>
          <w:tcPr>
            <w:tcW w:w="28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b/>
                <w:bCs/>
                <w:sz w:val="21"/>
                <w:szCs w:val="21"/>
              </w:rPr>
            </w:pPr>
            <w:r>
              <w:rPr>
                <w:rFonts w:hint="eastAsia" w:ascii="楷体" w:hAnsi="楷体" w:eastAsia="楷体"/>
                <w:b/>
                <w:bCs/>
                <w:sz w:val="21"/>
                <w:szCs w:val="21"/>
                <w:lang w:val="en-US" w:eastAsia="zh-CN"/>
              </w:rPr>
              <w:t>学院评教排名占比（百分比）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0" w:hRule="atLeast"/>
          <w:jc w:val="center"/>
        </w:trPr>
        <w:tc>
          <w:tcPr>
            <w:tcW w:w="1331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6" w:hRule="atLeast"/>
          <w:jc w:val="center"/>
        </w:trPr>
        <w:tc>
          <w:tcPr>
            <w:tcW w:w="1331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2" w:hRule="atLeast"/>
          <w:jc w:val="center"/>
        </w:trPr>
        <w:tc>
          <w:tcPr>
            <w:tcW w:w="1331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  <w:jc w:val="center"/>
        </w:trPr>
        <w:tc>
          <w:tcPr>
            <w:tcW w:w="1331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0" w:hRule="atLeast"/>
          <w:jc w:val="center"/>
        </w:trPr>
        <w:tc>
          <w:tcPr>
            <w:tcW w:w="1331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0" w:hRule="atLeast"/>
          <w:jc w:val="center"/>
        </w:trPr>
        <w:tc>
          <w:tcPr>
            <w:tcW w:w="1331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2445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" w:hRule="atLeast"/>
          <w:jc w:val="center"/>
        </w:trPr>
        <w:tc>
          <w:tcPr>
            <w:tcW w:w="37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评教平均得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分</w:t>
            </w:r>
          </w:p>
        </w:tc>
        <w:tc>
          <w:tcPr>
            <w:tcW w:w="1950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  <w:tc>
          <w:tcPr>
            <w:tcW w:w="289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1" w:hRule="atLeast"/>
          <w:jc w:val="center"/>
        </w:trPr>
        <w:tc>
          <w:tcPr>
            <w:tcW w:w="8616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  <w:t>学生评语：</w:t>
            </w:r>
          </w:p>
          <w:p>
            <w:pPr>
              <w:jc w:val="left"/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3776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学院督导及领导评教情况</w:t>
            </w:r>
          </w:p>
        </w:tc>
        <w:tc>
          <w:tcPr>
            <w:tcW w:w="29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  <w:lang w:eastAsia="zh-CN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平均得分</w:t>
            </w:r>
          </w:p>
        </w:tc>
        <w:tc>
          <w:tcPr>
            <w:tcW w:w="1880" w:type="dxa"/>
            <w:noWrap w:val="0"/>
            <w:vAlign w:val="center"/>
          </w:tcPr>
          <w:p>
            <w:pPr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  <w:jc w:val="center"/>
        </w:trPr>
        <w:tc>
          <w:tcPr>
            <w:tcW w:w="8616" w:type="dxa"/>
            <w:gridSpan w:val="5"/>
            <w:noWrap w:val="0"/>
            <w:vAlign w:val="center"/>
          </w:tcPr>
          <w:p>
            <w:pPr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学院督导组评价意见：</w:t>
            </w:r>
          </w:p>
          <w:p>
            <w:pPr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jc w:val="left"/>
              <w:rPr>
                <w:rFonts w:hint="eastAsia" w:ascii="楷体" w:hAnsi="楷体" w:eastAsia="楷体"/>
                <w:sz w:val="24"/>
                <w:szCs w:val="24"/>
              </w:rPr>
            </w:pPr>
          </w:p>
        </w:tc>
      </w:tr>
    </w:tbl>
    <w:p>
      <w:pPr>
        <w:snapToGrid w:val="0"/>
        <w:rPr>
          <w:rFonts w:ascii="楷体" w:hAnsi="楷体" w:eastAsia="楷体"/>
          <w:sz w:val="24"/>
          <w:szCs w:val="24"/>
        </w:rPr>
      </w:pPr>
    </w:p>
    <w:p>
      <w:pPr>
        <w:snapToGrid w:val="0"/>
        <w:rPr>
          <w:rFonts w:hint="eastAsia" w:ascii="楷体" w:hAnsi="楷体" w:eastAsia="楷体" w:cs="Arial"/>
          <w:b/>
          <w:color w:val="000000"/>
          <w:kern w:val="0"/>
          <w:sz w:val="28"/>
          <w:szCs w:val="28"/>
        </w:rPr>
      </w:pPr>
      <w:r>
        <w:rPr>
          <w:rFonts w:ascii="楷体" w:hAnsi="楷体" w:eastAsia="楷体"/>
          <w:sz w:val="24"/>
          <w:szCs w:val="24"/>
        </w:rPr>
        <w:br w:type="page"/>
      </w:r>
      <w:r>
        <w:rPr>
          <w:rFonts w:hint="eastAsia" w:ascii="楷体" w:hAnsi="楷体" w:eastAsia="楷体"/>
          <w:b/>
          <w:sz w:val="28"/>
          <w:szCs w:val="28"/>
        </w:rPr>
        <w:t>三</w:t>
      </w:r>
      <w:r>
        <w:rPr>
          <w:rFonts w:ascii="楷体" w:hAnsi="楷体" w:eastAsia="楷体"/>
          <w:b/>
          <w:sz w:val="28"/>
          <w:szCs w:val="28"/>
        </w:rPr>
        <w:t>、</w:t>
      </w:r>
      <w:r>
        <w:rPr>
          <w:rFonts w:hint="eastAsia" w:ascii="楷体" w:hAnsi="楷体" w:eastAsia="楷体" w:cs="Arial"/>
          <w:b/>
          <w:color w:val="000000"/>
          <w:kern w:val="0"/>
          <w:sz w:val="28"/>
          <w:szCs w:val="28"/>
        </w:rPr>
        <w:t>教学工作业绩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084" w:hRule="atLeast"/>
          <w:jc w:val="center"/>
        </w:trPr>
        <w:tc>
          <w:tcPr>
            <w:tcW w:w="8581" w:type="dxa"/>
            <w:noWrap w:val="0"/>
            <w:vAlign w:val="top"/>
          </w:tcPr>
          <w:p>
            <w:pP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  <w:t>教师课堂教学的主要特色、成效总结（含教学内容、方法与手段的改革，</w:t>
            </w:r>
            <w: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  <w:lang w:eastAsia="zh-CN"/>
              </w:rPr>
              <w:t>课程达成度，</w:t>
            </w:r>
            <w: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  <w:t>教书育人工作业绩等</w:t>
            </w:r>
            <w: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  <w:lang w:eastAsia="zh-CN"/>
              </w:rPr>
              <w:t>，字数不超过</w:t>
            </w:r>
            <w: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  <w:lang w:val="en-US" w:eastAsia="zh-CN"/>
              </w:rPr>
              <w:t>1000字</w:t>
            </w:r>
            <w: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  <w:t>）：</w:t>
            </w:r>
          </w:p>
          <w:p>
            <w:pP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</w:pPr>
          </w:p>
          <w:p>
            <w:pPr>
              <w:rPr>
                <w:rFonts w:hint="eastAsia" w:ascii="楷体" w:hAnsi="楷体" w:eastAsia="楷体" w:cs="Arial"/>
                <w:color w:val="000000"/>
                <w:kern w:val="0"/>
                <w:sz w:val="24"/>
                <w:szCs w:val="24"/>
              </w:rPr>
            </w:pPr>
          </w:p>
        </w:tc>
      </w:tr>
    </w:tbl>
    <w:p>
      <w:pPr>
        <w:snapToGrid w:val="0"/>
        <w:rPr>
          <w:rFonts w:hint="eastAsia" w:ascii="楷体" w:hAnsi="楷体" w:eastAsia="楷体"/>
          <w:sz w:val="28"/>
        </w:rPr>
      </w:pPr>
      <w:r>
        <w:rPr>
          <w:rFonts w:ascii="楷体" w:hAnsi="楷体" w:eastAsia="楷体"/>
          <w:sz w:val="28"/>
        </w:rPr>
        <w:br w:type="page"/>
      </w:r>
      <w:r>
        <w:rPr>
          <w:rFonts w:hint="eastAsia" w:ascii="楷体" w:hAnsi="楷体" w:eastAsia="楷体"/>
          <w:sz w:val="28"/>
        </w:rPr>
        <w:t xml:space="preserve"> </w:t>
      </w:r>
    </w:p>
    <w:p>
      <w:pPr>
        <w:snapToGrid w:val="0"/>
        <w:rPr>
          <w:rFonts w:ascii="楷体" w:hAnsi="楷体" w:eastAsia="楷体"/>
          <w:b/>
          <w:sz w:val="28"/>
          <w:szCs w:val="28"/>
        </w:rPr>
      </w:pPr>
      <w:r>
        <w:rPr>
          <w:rFonts w:ascii="楷体" w:hAnsi="楷体" w:eastAsia="楷体"/>
          <w:b/>
          <w:sz w:val="28"/>
          <w:szCs w:val="28"/>
        </w:rPr>
        <w:t>四、推荐、评审意见</w:t>
      </w:r>
    </w:p>
    <w:tbl>
      <w:tblPr>
        <w:tblStyle w:val="4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00"/>
        <w:gridCol w:w="810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3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课堂教学质量奖评选分委员会推荐</w:t>
            </w:r>
            <w:r>
              <w:rPr>
                <w:rFonts w:ascii="楷体" w:hAnsi="楷体" w:eastAsia="楷体"/>
                <w:sz w:val="24"/>
                <w:szCs w:val="24"/>
              </w:rPr>
              <w:t>意见</w:t>
            </w:r>
          </w:p>
        </w:tc>
        <w:tc>
          <w:tcPr>
            <w:tcW w:w="8100" w:type="dxa"/>
            <w:noWrap w:val="0"/>
            <w:vAlign w:val="top"/>
          </w:tcPr>
          <w:p>
            <w:pPr>
              <w:snapToGrid w:val="0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snapToGrid w:val="0"/>
              <w:rPr>
                <w:rFonts w:hint="eastAsia" w:ascii="楷体" w:hAnsi="楷体" w:eastAsia="楷体"/>
                <w:sz w:val="24"/>
                <w:szCs w:val="24"/>
              </w:rPr>
            </w:pPr>
          </w:p>
          <w:p>
            <w:pPr>
              <w:snapToGrid w:val="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 xml:space="preserve">       负责人（签字）                      （公章）</w:t>
            </w:r>
          </w:p>
          <w:p>
            <w:pPr>
              <w:snapToGrid w:val="0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　　　　　　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        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 xml:space="preserve">                 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61" w:hRule="atLeast"/>
          <w:jc w:val="center"/>
        </w:trPr>
        <w:tc>
          <w:tcPr>
            <w:tcW w:w="900" w:type="dxa"/>
            <w:noWrap w:val="0"/>
            <w:vAlign w:val="center"/>
          </w:tcPr>
          <w:p>
            <w:pPr>
              <w:snapToGrid w:val="0"/>
              <w:spacing w:line="400" w:lineRule="atLeast"/>
              <w:jc w:val="center"/>
              <w:rPr>
                <w:rFonts w:hint="eastAsia"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</w:rPr>
              <w:t>课堂教学质量奖评选委员会</w:t>
            </w:r>
          </w:p>
          <w:p>
            <w:pPr>
              <w:snapToGrid w:val="0"/>
              <w:spacing w:line="400" w:lineRule="atLeast"/>
              <w:jc w:val="center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评审意见</w:t>
            </w:r>
          </w:p>
        </w:tc>
        <w:tc>
          <w:tcPr>
            <w:tcW w:w="8100" w:type="dxa"/>
            <w:noWrap w:val="0"/>
            <w:vAlign w:val="top"/>
          </w:tcPr>
          <w:p>
            <w:pPr>
              <w:spacing w:line="240" w:lineRule="atLeast"/>
              <w:ind w:firstLine="480" w:firstLineChars="200"/>
              <w:rPr>
                <w:rFonts w:hint="eastAsia" w:ascii="楷体" w:hAnsi="楷体" w:eastAsia="楷体"/>
                <w:color w:val="000000"/>
                <w:sz w:val="24"/>
                <w:szCs w:val="21"/>
              </w:rPr>
            </w:pPr>
          </w:p>
          <w:p>
            <w:pPr>
              <w:spacing w:line="240" w:lineRule="atLeast"/>
              <w:ind w:firstLine="480" w:firstLineChars="200"/>
              <w:rPr>
                <w:rFonts w:hint="eastAsia" w:ascii="楷体" w:hAnsi="楷体" w:eastAsia="楷体"/>
                <w:color w:val="000000"/>
                <w:sz w:val="24"/>
                <w:szCs w:val="21"/>
              </w:rPr>
            </w:pPr>
          </w:p>
          <w:p>
            <w:pPr>
              <w:spacing w:line="240" w:lineRule="atLeast"/>
              <w:ind w:firstLine="480" w:firstLineChars="200"/>
              <w:rPr>
                <w:rFonts w:hint="eastAsia" w:ascii="楷体" w:hAnsi="楷体" w:eastAsia="楷体"/>
                <w:color w:val="000000"/>
                <w:sz w:val="24"/>
                <w:szCs w:val="21"/>
              </w:rPr>
            </w:pPr>
          </w:p>
          <w:p>
            <w:pPr>
              <w:spacing w:line="240" w:lineRule="atLeast"/>
              <w:ind w:firstLine="480" w:firstLineChars="200"/>
              <w:rPr>
                <w:rFonts w:hint="eastAsia" w:ascii="楷体" w:hAnsi="楷体" w:eastAsia="楷体"/>
                <w:color w:val="000000"/>
                <w:sz w:val="24"/>
                <w:szCs w:val="21"/>
              </w:rPr>
            </w:pPr>
          </w:p>
          <w:p>
            <w:pPr>
              <w:spacing w:line="240" w:lineRule="atLeast"/>
              <w:ind w:firstLine="480" w:firstLineChars="200"/>
              <w:rPr>
                <w:rFonts w:hint="eastAsia" w:ascii="楷体" w:hAnsi="楷体" w:eastAsia="楷体"/>
                <w:color w:val="000000"/>
                <w:sz w:val="24"/>
                <w:szCs w:val="21"/>
              </w:rPr>
            </w:pPr>
          </w:p>
          <w:p>
            <w:pPr>
              <w:spacing w:line="240" w:lineRule="atLeast"/>
              <w:ind w:firstLine="480" w:firstLineChars="200"/>
              <w:rPr>
                <w:rFonts w:hint="eastAsia" w:ascii="楷体" w:hAnsi="楷体" w:eastAsia="楷体"/>
                <w:color w:val="000000"/>
                <w:sz w:val="24"/>
                <w:szCs w:val="21"/>
              </w:rPr>
            </w:pPr>
          </w:p>
          <w:p>
            <w:pPr>
              <w:spacing w:line="240" w:lineRule="atLeast"/>
              <w:ind w:firstLine="480" w:firstLineChars="200"/>
              <w:rPr>
                <w:rFonts w:hint="eastAsia" w:ascii="楷体" w:hAnsi="楷体" w:eastAsia="楷体"/>
                <w:color w:val="000000"/>
                <w:sz w:val="24"/>
                <w:szCs w:val="21"/>
              </w:rPr>
            </w:pPr>
          </w:p>
          <w:p>
            <w:pPr>
              <w:spacing w:line="240" w:lineRule="atLeast"/>
              <w:ind w:firstLine="480" w:firstLineChars="200"/>
              <w:rPr>
                <w:rFonts w:hint="eastAsia" w:ascii="楷体" w:hAnsi="楷体" w:eastAsia="楷体"/>
                <w:color w:val="000000"/>
                <w:sz w:val="24"/>
                <w:szCs w:val="21"/>
              </w:rPr>
            </w:pPr>
          </w:p>
          <w:p>
            <w:pPr>
              <w:spacing w:line="240" w:lineRule="atLeast"/>
              <w:ind w:firstLine="480" w:firstLineChars="200"/>
              <w:rPr>
                <w:rFonts w:hint="eastAsia" w:ascii="楷体" w:hAnsi="楷体" w:eastAsia="楷体"/>
                <w:color w:val="000000"/>
                <w:sz w:val="24"/>
                <w:szCs w:val="21"/>
              </w:rPr>
            </w:pPr>
          </w:p>
          <w:p>
            <w:pPr>
              <w:spacing w:line="240" w:lineRule="atLeast"/>
              <w:ind w:firstLine="480" w:firstLineChars="200"/>
              <w:rPr>
                <w:rFonts w:hint="eastAsia" w:ascii="楷体" w:hAnsi="楷体" w:eastAsia="楷体"/>
                <w:color w:val="000000"/>
                <w:sz w:val="24"/>
                <w:szCs w:val="21"/>
              </w:rPr>
            </w:pPr>
          </w:p>
          <w:p>
            <w:pPr>
              <w:spacing w:line="240" w:lineRule="atLeast"/>
              <w:ind w:firstLine="480" w:firstLineChars="200"/>
              <w:rPr>
                <w:rFonts w:hint="eastAsia" w:ascii="楷体" w:hAnsi="楷体" w:eastAsia="楷体"/>
                <w:color w:val="000000"/>
                <w:sz w:val="24"/>
                <w:szCs w:val="21"/>
              </w:rPr>
            </w:pPr>
          </w:p>
          <w:p>
            <w:pPr>
              <w:spacing w:line="240" w:lineRule="atLeast"/>
              <w:ind w:firstLine="480" w:firstLineChars="200"/>
              <w:rPr>
                <w:rFonts w:hint="eastAsia" w:ascii="楷体" w:hAnsi="楷体" w:eastAsia="楷体"/>
                <w:color w:val="000000"/>
                <w:sz w:val="24"/>
                <w:szCs w:val="21"/>
              </w:rPr>
            </w:pPr>
          </w:p>
          <w:p>
            <w:pPr>
              <w:spacing w:line="240" w:lineRule="atLeast"/>
              <w:ind w:firstLine="480" w:firstLineChars="200"/>
              <w:rPr>
                <w:rFonts w:hint="eastAsia" w:ascii="楷体" w:hAnsi="楷体" w:eastAsia="楷体"/>
                <w:color w:val="000000"/>
                <w:sz w:val="24"/>
                <w:szCs w:val="21"/>
              </w:rPr>
            </w:pPr>
          </w:p>
          <w:p>
            <w:pPr>
              <w:spacing w:line="240" w:lineRule="atLeast"/>
              <w:ind w:firstLine="480" w:firstLineChars="200"/>
              <w:rPr>
                <w:rFonts w:hint="eastAsia" w:ascii="楷体" w:hAnsi="楷体" w:eastAsia="楷体"/>
                <w:color w:val="000000"/>
                <w:sz w:val="24"/>
                <w:szCs w:val="21"/>
              </w:rPr>
            </w:pPr>
          </w:p>
          <w:p>
            <w:pPr>
              <w:spacing w:line="240" w:lineRule="atLeast"/>
              <w:ind w:firstLine="480" w:firstLineChars="200"/>
              <w:rPr>
                <w:rFonts w:hint="eastAsia" w:ascii="楷体" w:hAnsi="楷体" w:eastAsia="楷体"/>
                <w:color w:val="000000"/>
                <w:sz w:val="24"/>
                <w:szCs w:val="21"/>
              </w:rPr>
            </w:pPr>
          </w:p>
          <w:p>
            <w:pPr>
              <w:spacing w:line="240" w:lineRule="atLeast"/>
              <w:ind w:firstLine="480" w:firstLineChars="200"/>
              <w:rPr>
                <w:rFonts w:hint="eastAsia" w:ascii="楷体" w:hAnsi="楷体" w:eastAsia="楷体"/>
                <w:color w:val="000000"/>
                <w:sz w:val="24"/>
                <w:szCs w:val="21"/>
              </w:rPr>
            </w:pPr>
          </w:p>
          <w:p>
            <w:pPr>
              <w:spacing w:line="240" w:lineRule="atLeast"/>
              <w:ind w:firstLine="480" w:firstLineChars="200"/>
              <w:rPr>
                <w:rFonts w:hint="eastAsia" w:ascii="楷体" w:hAnsi="楷体" w:eastAsia="楷体"/>
                <w:color w:val="000000"/>
                <w:sz w:val="24"/>
                <w:szCs w:val="21"/>
              </w:rPr>
            </w:pPr>
          </w:p>
          <w:p>
            <w:pPr>
              <w:spacing w:line="240" w:lineRule="atLeast"/>
              <w:ind w:firstLine="480" w:firstLineChars="200"/>
              <w:rPr>
                <w:rFonts w:hint="eastAsia" w:ascii="楷体" w:hAnsi="楷体" w:eastAsia="楷体"/>
                <w:color w:val="000000"/>
                <w:sz w:val="24"/>
                <w:szCs w:val="21"/>
              </w:rPr>
            </w:pPr>
          </w:p>
          <w:p>
            <w:pPr>
              <w:spacing w:line="240" w:lineRule="atLeast"/>
              <w:ind w:firstLine="480" w:firstLineChars="200"/>
              <w:rPr>
                <w:rFonts w:hint="eastAsia" w:ascii="楷体" w:hAnsi="楷体" w:eastAsia="楷体"/>
                <w:color w:val="000000"/>
                <w:sz w:val="24"/>
                <w:szCs w:val="21"/>
              </w:rPr>
            </w:pPr>
          </w:p>
          <w:p>
            <w:pPr>
              <w:spacing w:line="240" w:lineRule="atLeast"/>
              <w:ind w:firstLine="200" w:firstLineChars="200"/>
              <w:rPr>
                <w:rFonts w:hint="eastAsia" w:ascii="楷体" w:hAnsi="楷体" w:eastAsia="楷体"/>
                <w:color w:val="000000"/>
                <w:sz w:val="10"/>
                <w:szCs w:val="10"/>
              </w:rPr>
            </w:pPr>
          </w:p>
          <w:p>
            <w:pPr>
              <w:snapToGrid w:val="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 xml:space="preserve">      </w:t>
            </w:r>
            <w:r>
              <w:rPr>
                <w:rFonts w:hint="eastAsia" w:ascii="楷体" w:hAnsi="楷体" w:eastAsia="楷体"/>
                <w:sz w:val="24"/>
                <w:szCs w:val="24"/>
                <w:lang w:eastAsia="zh-CN"/>
              </w:rPr>
              <w:t>负责人</w:t>
            </w:r>
            <w:r>
              <w:rPr>
                <w:rFonts w:ascii="楷体" w:hAnsi="楷体" w:eastAsia="楷体"/>
                <w:sz w:val="24"/>
                <w:szCs w:val="24"/>
              </w:rPr>
              <w:t>（签字）                     （公章）</w:t>
            </w:r>
          </w:p>
          <w:p>
            <w:pPr>
              <w:snapToGrid w:val="0"/>
              <w:ind w:firstLine="480" w:firstLineChars="200"/>
              <w:rPr>
                <w:rFonts w:ascii="楷体" w:hAnsi="楷体" w:eastAsia="楷体"/>
                <w:sz w:val="24"/>
                <w:szCs w:val="24"/>
              </w:rPr>
            </w:pPr>
            <w:r>
              <w:rPr>
                <w:rFonts w:ascii="楷体" w:hAnsi="楷体" w:eastAsia="楷体"/>
                <w:sz w:val="24"/>
                <w:szCs w:val="24"/>
              </w:rPr>
              <w:t xml:space="preserve">               </w:t>
            </w:r>
            <w:r>
              <w:rPr>
                <w:rFonts w:hint="eastAsia" w:ascii="楷体" w:hAnsi="楷体" w:eastAsia="楷体"/>
                <w:sz w:val="24"/>
                <w:szCs w:val="24"/>
              </w:rPr>
              <w:t>　　　</w:t>
            </w:r>
            <w:r>
              <w:rPr>
                <w:rFonts w:hint="eastAsia" w:ascii="楷体" w:hAnsi="楷体" w:eastAsia="楷体"/>
                <w:sz w:val="24"/>
                <w:szCs w:val="24"/>
                <w:lang w:val="en-US" w:eastAsia="zh-CN"/>
              </w:rPr>
              <w:t xml:space="preserve">               </w:t>
            </w:r>
            <w:r>
              <w:rPr>
                <w:rFonts w:ascii="楷体" w:hAnsi="楷体" w:eastAsia="楷体"/>
                <w:sz w:val="24"/>
                <w:szCs w:val="24"/>
              </w:rPr>
              <w:t xml:space="preserve">  年   月   日</w:t>
            </w:r>
          </w:p>
        </w:tc>
      </w:tr>
    </w:tbl>
    <w:p>
      <w:pPr>
        <w:ind w:firstLine="1890" w:firstLineChars="900"/>
        <w:rPr>
          <w:rFonts w:ascii="楷体" w:hAnsi="楷体" w:eastAsia="楷体"/>
          <w:szCs w:val="36"/>
        </w:rPr>
      </w:pPr>
    </w:p>
    <w:p>
      <w:pPr>
        <w:spacing w:line="560" w:lineRule="exact"/>
        <w:ind w:firstLine="640" w:firstLineChars="200"/>
        <w:rPr>
          <w:rFonts w:hint="eastAsia" w:ascii="仿宋_GB2312" w:hAnsi="仿宋" w:eastAsia="仿宋_GB2312" w:cs="仿宋"/>
          <w:sz w:val="32"/>
          <w:szCs w:val="32"/>
        </w:rPr>
        <w:sectPr>
          <w:footerReference r:id="rId3" w:type="default"/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</w:p>
    <w:tbl>
      <w:tblPr>
        <w:tblStyle w:val="4"/>
        <w:tblW w:w="13100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5"/>
        <w:gridCol w:w="1126"/>
        <w:gridCol w:w="1126"/>
        <w:gridCol w:w="1126"/>
        <w:gridCol w:w="1126"/>
        <w:gridCol w:w="1126"/>
        <w:gridCol w:w="1126"/>
        <w:gridCol w:w="1126"/>
        <w:gridCol w:w="1126"/>
        <w:gridCol w:w="1126"/>
        <w:gridCol w:w="1345"/>
        <w:gridCol w:w="1136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77" w:hRule="atLeast"/>
        </w:trPr>
        <w:tc>
          <w:tcPr>
            <w:tcW w:w="13100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ascii="黑体" w:hAnsi="宋体" w:eastAsia="黑体" w:cs="黑体"/>
                <w:i w:val="0"/>
                <w:iCs w:val="0"/>
                <w:color w:val="000000"/>
                <w:sz w:val="32"/>
                <w:szCs w:val="32"/>
                <w:u w:val="none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32"/>
                <w:szCs w:val="32"/>
                <w:u w:val="none"/>
                <w:lang w:val="en-US" w:eastAsia="zh-CN" w:bidi="ar"/>
              </w:rPr>
              <w:t>附件2:            本科课堂教学质量奖推荐人选汇总表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73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教师姓名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性别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出生年月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最高学历/学位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专业技术职务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申报课程名称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教学竞赛获奖情况</w:t>
            </w: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学生评教平均得分</w:t>
            </w: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学院督导及领导评教平均得分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仿宋" w:hAnsi="仿宋" w:eastAsia="仿宋" w:cs="仿宋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rPr>
          <w:trHeight w:val="677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7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0" w:hRule="atLeast"/>
        </w:trPr>
        <w:tc>
          <w:tcPr>
            <w:tcW w:w="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2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34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rPr>
                <w:rFonts w:hint="eastAsia" w:ascii="仿宋" w:hAnsi="仿宋" w:eastAsia="仿宋" w:cs="仿宋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spacing w:line="560" w:lineRule="exact"/>
        <w:ind w:firstLine="640" w:firstLineChars="200"/>
      </w:pP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 xml:space="preserve">                   </w:t>
      </w:r>
      <w:bookmarkStart w:id="1" w:name="_GoBack"/>
      <w:bookmarkEnd w:id="1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52545077"/>
      <w:docPartObj>
        <w:docPartGallery w:val="autotext"/>
      </w:docPartObj>
    </w:sdtPr>
    <w:sdtContent>
      <w:p>
        <w:pPr>
          <w:pStyle w:val="2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2</w:t>
        </w:r>
        <w:r>
          <w:fldChar w:fldCharType="end"/>
        </w:r>
      </w:p>
    </w:sdtContent>
  </w:sdt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8685821"/>
    <w:rsid w:val="20A04044"/>
    <w:rsid w:val="327B3309"/>
    <w:rsid w:val="58685821"/>
    <w:rsid w:val="6B0F5CB1"/>
    <w:rsid w:val="77FD6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Normal (Web)"/>
    <w:basedOn w:val="1"/>
    <w:qFormat/>
    <w:uiPriority w:val="0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2022-04-12T00:26:00Z</dcterms:created>
  <dc:creator>刘德莹Sophia</dc:creator>
  <cp:lastModifiedBy>猪小成</cp:lastModifiedBy>
  <dcterms:modified xsi:type="dcterms:W3CDTF">2022-04-12T02:00:49Z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