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</w:rPr>
        <w:t>关于接收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  <w:lang w:val="en-US" w:eastAsia="zh-CN"/>
        </w:rPr>
        <w:t>顾霄妮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顾霄妮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顾霄妮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,女，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族，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文化，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浙江省湖州市南浔区南浔镇柏树村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日出生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该同志于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月提出入党申请，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月被确定为入党积极分子，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月被确定为发展对象，培养联系人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沈露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李硕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(公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公示期间，党员和群众可来电、来信、来访，反映其在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沈露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18805827445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研究生第五支部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委员会(盖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2BA7EE0"/>
    <w:rsid w:val="09644759"/>
    <w:rsid w:val="0DAC2403"/>
    <w:rsid w:val="0E353577"/>
    <w:rsid w:val="110475C4"/>
    <w:rsid w:val="128D5403"/>
    <w:rsid w:val="249C348E"/>
    <w:rsid w:val="2B1E0CAF"/>
    <w:rsid w:val="30503E51"/>
    <w:rsid w:val="3AC4143F"/>
    <w:rsid w:val="3FA7521D"/>
    <w:rsid w:val="4E533A1C"/>
    <w:rsid w:val="4F917772"/>
    <w:rsid w:val="52603EB2"/>
    <w:rsid w:val="5C04165D"/>
    <w:rsid w:val="643B2442"/>
    <w:rsid w:val="66174109"/>
    <w:rsid w:val="7A153A78"/>
    <w:rsid w:val="7C8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439</Characters>
  <Lines>3</Lines>
  <Paragraphs>1</Paragraphs>
  <TotalTime>11</TotalTime>
  <ScaleCrop>false</ScaleCrop>
  <LinksUpToDate>false</LinksUpToDate>
  <CharactersWithSpaces>439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07833E7742C4430795D4F8E14B0EDDC8_13</vt:lpwstr>
  </property>
</Properties>
</file>