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E08" w:rsidRPr="00EB7E08" w:rsidRDefault="00EB7E08" w:rsidP="00EB7E08">
      <w:pPr>
        <w:widowControl/>
        <w:jc w:val="center"/>
        <w:outlineLvl w:val="0"/>
        <w:rPr>
          <w:rFonts w:ascii="微软雅黑" w:eastAsia="微软雅黑" w:hAnsi="微软雅黑" w:cs="宋体"/>
          <w:b/>
          <w:bCs/>
          <w:color w:val="4B4B4B"/>
          <w:kern w:val="36"/>
          <w:sz w:val="30"/>
          <w:szCs w:val="30"/>
        </w:rPr>
      </w:pPr>
      <w:r w:rsidRPr="00EB7E08">
        <w:rPr>
          <w:rFonts w:ascii="微软雅黑" w:eastAsia="微软雅黑" w:hAnsi="微软雅黑" w:cs="宋体" w:hint="eastAsia"/>
          <w:b/>
          <w:bCs/>
          <w:color w:val="4B4B4B"/>
          <w:kern w:val="36"/>
          <w:sz w:val="30"/>
          <w:szCs w:val="30"/>
        </w:rPr>
        <w:t>已出版教育部马工程重点教材目录</w:t>
      </w:r>
    </w:p>
    <w:tbl>
      <w:tblPr>
        <w:tblW w:w="6586" w:type="pct"/>
        <w:tblInd w:w="-12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704"/>
        <w:gridCol w:w="3831"/>
        <w:gridCol w:w="2552"/>
        <w:gridCol w:w="1277"/>
        <w:gridCol w:w="2550"/>
      </w:tblGrid>
      <w:tr w:rsidR="00EB7E08" w:rsidRPr="00EB7E08" w:rsidTr="00EB7E08">
        <w:trPr>
          <w:trHeight w:val="454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7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教材名称</w:t>
            </w:r>
          </w:p>
        </w:tc>
        <w:tc>
          <w:tcPr>
            <w:tcW w:w="116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主编、副主编</w:t>
            </w:r>
          </w:p>
        </w:tc>
        <w:tc>
          <w:tcPr>
            <w:tcW w:w="5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出版时间</w:t>
            </w:r>
          </w:p>
        </w:tc>
        <w:tc>
          <w:tcPr>
            <w:tcW w:w="11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书号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习近平总书记教育重要论述讲义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杨晓慧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2020年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978-7-04-053743-7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中国革命史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王顺生、王炳林、陈述</w:t>
            </w:r>
          </w:p>
        </w:tc>
        <w:tc>
          <w:tcPr>
            <w:tcW w:w="5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2016年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978-7-04-045582-3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中国伦理思想史(第二版）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张锡勤、杨明、张怀承</w:t>
            </w:r>
          </w:p>
        </w:tc>
        <w:tc>
          <w:tcPr>
            <w:tcW w:w="585" w:type="pct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2018年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978-7-04-050090-5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中国美学史（第二版）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张法、朱良志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978-7-04-050093-6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西方美学史（第二版）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朱立元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978-7-04-050092-9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美学原理（第二版）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尤西林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978-7-04-050091-2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逻辑学（第二版）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何向东、张建军、任晓明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978-7-04-050089-9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区域经济学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安虎森、孙久文、吴殿廷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978-7-04-048189-1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经济法学（第二版）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张守文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978-7-04-050098-1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行政法与行政诉讼法学（第二版）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应松年、姜明安、马怀德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978-7-04-050118-6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国际公法学（第二版）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曾令良、江国青、周忠海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978-7-04-050115-5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民事诉讼法学（第二版）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宋朝武、汤维健、李浩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978-7-04-050119-3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劳动与社会保障法学（第二版）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刘俊、叶静漪、林嘉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978-7-04-050099-8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地方政府与政治（第二版）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徐勇、沈荣华、潘小娟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978-7-04-050095-0</w:t>
            </w:r>
          </w:p>
        </w:tc>
        <w:bookmarkStart w:id="0" w:name="_GoBack"/>
        <w:bookmarkEnd w:id="0"/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国际组织 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郑启荣、张贵洪、严双伍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978-7-04-050097-4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思想政治教育学原理(第二版）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郑永廷、刘书林、沈壮海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978-7-04-050096-7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中国共产党思想政治教育史（第二版）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王树荫、李斌雄、邱圣宏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978-7-04-050094-3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18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马克思恩格斯列宁经典著作选读（2018年版）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韩震、丰子义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978-7-04-050160-5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自然辩证法概论（2018年版）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郭贵春、殷杰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978-7-04-050158-2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马克思主义与社会科学方法论（2018年版）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杨春贵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978-7-04-050159-9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西方文学理论(第二版）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曾繁仁、周宪、王一川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978-7-04-050197-1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当代西方文学思潮评析（第二版）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冯宪光、江宁康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978-7-04-050104-9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比较文学概论(第二版）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曹顺庆、孙景尧、高旭东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978-7-04-050105-6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外国文学史（第二版）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聂珍钊、郑克鲁、蒋承勇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978-7-04-050106-3（上）</w:t>
            </w: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978-7-04-050107-0（下）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中国文学理论批评史（第二版）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黄霖、李春青、李建中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978-7-04-050110-0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26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中国古代文学史（第二版）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袁世硕、陈文新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978-7-04-050108-7（上）</w:t>
            </w: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978-7-04-050109-4（中）</w:t>
            </w: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978-7-04-050117-9（下）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广告学概论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丁俊杰、陈培爱、金定海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978-7-04-047993-5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考古学概论(第二版）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栾丰实、钱耀鹏、方辉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978-7-04-050113-1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中国思想史(第二版）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张岂之、谢阳举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978-7-04-050088-2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世界古代史(第二版）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朱寰、杨共乐、晏绍祥、王晋新、刘城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978-7-04-050111-7（上）</w:t>
            </w: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978-7-04-050112-4（下）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中国戏曲史(第二版）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郑传寅、俞为民、朱恒夫</w:t>
            </w:r>
          </w:p>
        </w:tc>
        <w:tc>
          <w:tcPr>
            <w:tcW w:w="585" w:type="pct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978-7-04-050600-6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科学技术哲学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刘大椿、刘孝廷、万小龙</w:t>
            </w:r>
          </w:p>
        </w:tc>
        <w:tc>
          <w:tcPr>
            <w:tcW w:w="585" w:type="pct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2019年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978-7-04-050606-8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33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西方伦理思想史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龚群、张传有、陈真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978-7-04-051772-9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中国经济史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王玉茹、萧国亮、宁欣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978-7-04-050130-8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世界经济史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高德步、王珏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978-7-04-050202-2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人口、资源与环境经济学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马中、刘学敏、白永秀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978-7-04-050888-8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37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西方经济学流派评析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王志伟、方福前、沈越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978-7-04-052266-2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38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发展经济学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郭熙保、彭刚、高波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978-7-04-052212-9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公共财政概论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樊丽明、杨志勇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978-7-04-052210-5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管理学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陈传明、徐向艺、赵丽芬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978-7-04-045832-9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社会保障概论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邓大松、杨燕绥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978-7-04-051071-3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组织行为学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孙健敏、张德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978-7-04-052206-8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刑事诉讼法学（第三版）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陈卫东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978-7-04-052335-5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44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国际经济法学（第二版）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余劲松、左海聪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978-7-04-050116-2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中国法制史（第二版）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朱勇、王立民、赵晓耕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978-7-04-050101-8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46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民法学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王利明、王卫国、陈小君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978-7-04-045924-1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47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商法学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范健、赵旭东、叶林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978-7-04-050075-2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知识产权法学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刘春田、李明德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978-7-04-052207-5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49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刑法学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贾宇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978-7-04-048157-0（上）</w:t>
            </w: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br/>
              <w:t>978-7-04-048158-7（下）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50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国际政治学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陈岳、门洪华、刘清才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978-7-04-050728-7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51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当代中国外交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宫力、李宝俊、张清敏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978-7-04-050502-3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人类学概论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周大鸣、何明、刘夏蓓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978-7-04-050889-5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农村社会学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钟涨宝、董磊明、陆益龙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978-7-04-050890-1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54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教育学原理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项贤明、冯建军、柳海民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978-7-04-050938-0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55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教育哲学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石中英、王坤庆、郝斌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978-7-04-051112-3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56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新闻编辑（第二版）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蔡雯、甘险峰、许向东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978-7-04-050102-5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57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新闻采访与写作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罗以澄、丁柏铨、张征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978-7-04-048502-8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58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中国史学史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瞿林东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978-7-04-050883-3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59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博物馆学概论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陈红京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978-7-04-050853-6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60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外国史学史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陈恒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978-7-04-050882-6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文物学概论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刘毅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978-7-04-052208-2（彩图版）</w:t>
            </w: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br/>
              <w:t>978-7-04-052653-0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艺术学概论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彭吉象、王一川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978-7-04-051290-8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中国舞蹈史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袁禾、郑慧慧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978-7-04-051068-3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64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中国美术史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尹吉男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978-7-04-051818-4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65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当代西方哲学思潮评析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丁立群、朱志方、欧阳谦、罗跃军</w:t>
            </w:r>
          </w:p>
        </w:tc>
        <w:tc>
          <w:tcPr>
            <w:tcW w:w="58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2021年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978-7-04-056941-4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66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国际政治经济学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王正毅、李滨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978-7-04-054340-7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67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社会心理学概论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周晓虹、乐国安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978-7-04-054017-8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68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社会政策概论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关信平、彭华民、徐月宾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978-7-04-056619-2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69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中国社会思想史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王处辉、桂胜、田毅鹏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978-7-04-054762-7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70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中国社会学史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杨敏、江立华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978-7-04-055273-7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71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当代教育思潮评析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王英杰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978-7-04-056559-1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72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西方教育思想史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张斌贤、贺国庆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978-7-04-056558-4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73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马克思主义文艺理论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陆贵山、董学文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978-7-04-054289-9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74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中国新闻传播史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吴廷俊、哈艳秋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978-7-04-054419-0</w:t>
            </w:r>
          </w:p>
        </w:tc>
      </w:tr>
      <w:tr w:rsidR="00EB7E08" w:rsidRPr="00EB7E08" w:rsidTr="00EB7E08">
        <w:trPr>
          <w:trHeight w:val="454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75</w:t>
            </w:r>
          </w:p>
        </w:tc>
        <w:tc>
          <w:tcPr>
            <w:tcW w:w="17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西方传播学理论评析</w:t>
            </w:r>
          </w:p>
        </w:tc>
        <w:tc>
          <w:tcPr>
            <w:tcW w:w="11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戴元光、石义彬</w:t>
            </w:r>
          </w:p>
        </w:tc>
        <w:tc>
          <w:tcPr>
            <w:tcW w:w="58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B7E08" w:rsidRPr="00EB7E08" w:rsidRDefault="00EB7E08" w:rsidP="00EB7E08">
            <w:pPr>
              <w:widowControl/>
              <w:jc w:val="center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85" w:type="dxa"/>
              <w:left w:w="108" w:type="dxa"/>
              <w:bottom w:w="85" w:type="dxa"/>
              <w:right w:w="108" w:type="dxa"/>
            </w:tcMar>
            <w:vAlign w:val="center"/>
            <w:hideMark/>
          </w:tcPr>
          <w:p w:rsidR="00EB7E08" w:rsidRPr="00EB7E08" w:rsidRDefault="00EB7E08" w:rsidP="00EB7E08">
            <w:pPr>
              <w:widowControl/>
              <w:jc w:val="left"/>
              <w:rPr>
                <w:rFonts w:ascii="宋体" w:eastAsia="宋体" w:hAnsi="宋体" w:cs="宋体"/>
                <w:color w:val="4B4B4B"/>
                <w:kern w:val="0"/>
                <w:sz w:val="24"/>
                <w:szCs w:val="24"/>
              </w:rPr>
            </w:pPr>
            <w:r w:rsidRPr="00EB7E08">
              <w:rPr>
                <w:rFonts w:ascii="宋体" w:eastAsia="宋体" w:hAnsi="宋体" w:cs="宋体" w:hint="eastAsia"/>
                <w:color w:val="4B4B4B"/>
                <w:kern w:val="0"/>
                <w:sz w:val="24"/>
                <w:szCs w:val="24"/>
                <w:bdr w:val="none" w:sz="0" w:space="0" w:color="auto" w:frame="1"/>
              </w:rPr>
              <w:t>978-7-04-054341-4</w:t>
            </w:r>
          </w:p>
        </w:tc>
      </w:tr>
    </w:tbl>
    <w:p w:rsidR="00782852" w:rsidRPr="00EB7E08" w:rsidRDefault="00EB7E08">
      <w:r w:rsidRPr="00EB7E08">
        <w:rPr>
          <w:rFonts w:ascii="楷体" w:eastAsia="楷体" w:hAnsi="楷体" w:cs="宋体"/>
          <w:color w:val="4B4B4B"/>
          <w:kern w:val="0"/>
          <w:sz w:val="24"/>
          <w:szCs w:val="24"/>
          <w:shd w:val="clear" w:color="auto" w:fill="FFFFFF"/>
        </w:rPr>
        <w:t>备注:以上教材均由高等教育出版社出版</w:t>
      </w:r>
    </w:p>
    <w:sectPr w:rsidR="00782852" w:rsidRPr="00EB7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6501" w:rsidRDefault="00F16501" w:rsidP="00EB7E08">
      <w:r>
        <w:separator/>
      </w:r>
    </w:p>
  </w:endnote>
  <w:endnote w:type="continuationSeparator" w:id="0">
    <w:p w:rsidR="00F16501" w:rsidRDefault="00F16501" w:rsidP="00EB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6501" w:rsidRDefault="00F16501" w:rsidP="00EB7E08">
      <w:r>
        <w:separator/>
      </w:r>
    </w:p>
  </w:footnote>
  <w:footnote w:type="continuationSeparator" w:id="0">
    <w:p w:rsidR="00F16501" w:rsidRDefault="00F16501" w:rsidP="00EB7E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77"/>
    <w:rsid w:val="004A7477"/>
    <w:rsid w:val="00782852"/>
    <w:rsid w:val="00EB7E08"/>
    <w:rsid w:val="00F1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9E965-1781-45AE-A13E-CD6FD3BE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7E0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B7E08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Char"/>
    <w:uiPriority w:val="99"/>
    <w:unhideWhenUsed/>
    <w:rsid w:val="00EB7E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E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E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E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贺骏</dc:creator>
  <cp:keywords/>
  <dc:description/>
  <cp:lastModifiedBy>贺骏</cp:lastModifiedBy>
  <cp:revision>2</cp:revision>
  <dcterms:created xsi:type="dcterms:W3CDTF">2021-10-21T07:11:00Z</dcterms:created>
  <dcterms:modified xsi:type="dcterms:W3CDTF">2021-10-21T07:15:00Z</dcterms:modified>
</cp:coreProperties>
</file>