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cs="华文中宋"/>
          <w:sz w:val="36"/>
          <w:szCs w:val="36"/>
          <w:lang w:val="en-US" w:eastAsia="zh-CN"/>
        </w:rPr>
      </w:pPr>
      <w:r>
        <w:rPr>
          <w:rFonts w:hint="eastAsia" w:ascii="华文中宋" w:hAnsi="华文中宋" w:eastAsia="华文中宋" w:cs="华文中宋"/>
          <w:sz w:val="36"/>
          <w:szCs w:val="36"/>
          <w:lang w:val="en-US" w:eastAsia="zh-CN"/>
        </w:rPr>
        <w:t>关于2025年度浙江省哲学社会科学规划课题申报</w:t>
      </w:r>
    </w:p>
    <w:p>
      <w:pPr>
        <w:jc w:val="center"/>
        <w:rPr>
          <w:rFonts w:hint="eastAsia" w:ascii="华文中宋" w:hAnsi="华文中宋" w:eastAsia="华文中宋" w:cs="华文中宋"/>
          <w:sz w:val="36"/>
          <w:szCs w:val="36"/>
          <w:lang w:val="en-US" w:eastAsia="zh-CN"/>
        </w:rPr>
      </w:pPr>
      <w:r>
        <w:rPr>
          <w:rFonts w:hint="eastAsia" w:ascii="华文中宋" w:hAnsi="华文中宋" w:eastAsia="华文中宋" w:cs="华文中宋"/>
          <w:sz w:val="36"/>
          <w:szCs w:val="36"/>
          <w:lang w:val="en-US" w:eastAsia="zh-CN"/>
        </w:rPr>
        <w:t>相关问题的回答</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已经推荐申报国家自然科学基金、国家社科基金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包含艺术学、教育学等专项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教育部人文社会科学研究计划</w:t>
      </w:r>
      <w:r>
        <w:rPr>
          <w:rFonts w:hint="eastAsia" w:ascii="仿宋_GB2312" w:hAnsi="仿宋_GB2312" w:eastAsia="仿宋_GB2312" w:cs="仿宋_GB2312"/>
          <w:sz w:val="32"/>
          <w:szCs w:val="32"/>
          <w:lang w:val="en-US" w:eastAsia="zh-CN"/>
        </w:rPr>
        <w:t>的负责人，不得同时</w:t>
      </w:r>
      <w:r>
        <w:rPr>
          <w:rFonts w:hint="eastAsia" w:ascii="仿宋_GB2312" w:hAnsi="仿宋_GB2312" w:eastAsia="仿宋_GB2312" w:cs="仿宋_GB2312"/>
          <w:sz w:val="32"/>
          <w:szCs w:val="32"/>
        </w:rPr>
        <w:t>申报2025年度省社科规划年度各类项目</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在研国家自然科学基金、国家社科基金、教育部人文社会科学研究计划、省自然科学基金和省软科学研究计划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省社科规划</w:t>
      </w:r>
      <w:r>
        <w:rPr>
          <w:rFonts w:hint="eastAsia" w:ascii="仿宋_GB2312" w:hAnsi="仿宋_GB2312" w:eastAsia="仿宋_GB2312" w:cs="仿宋_GB2312"/>
          <w:sz w:val="32"/>
          <w:szCs w:val="32"/>
          <w:lang w:val="en-US" w:eastAsia="zh-CN"/>
        </w:rPr>
        <w:t>课题等</w:t>
      </w:r>
      <w:r>
        <w:rPr>
          <w:rFonts w:hint="eastAsia" w:ascii="仿宋_GB2312" w:hAnsi="仿宋_GB2312" w:eastAsia="仿宋_GB2312" w:cs="仿宋_GB2312"/>
          <w:sz w:val="32"/>
          <w:szCs w:val="32"/>
        </w:rPr>
        <w:t>省</w:t>
      </w:r>
      <w:bookmarkStart w:id="0" w:name="_GoBack"/>
      <w:bookmarkEnd w:id="0"/>
      <w:r>
        <w:rPr>
          <w:rFonts w:hint="eastAsia" w:ascii="仿宋_GB2312" w:hAnsi="仿宋_GB2312" w:eastAsia="仿宋_GB2312" w:cs="仿宋_GB2312"/>
          <w:sz w:val="32"/>
          <w:szCs w:val="32"/>
        </w:rPr>
        <w:t>部级及以上</w:t>
      </w:r>
      <w:r>
        <w:rPr>
          <w:rFonts w:hint="eastAsia" w:ascii="仿宋_GB2312" w:hAnsi="仿宋_GB2312" w:eastAsia="仿宋_GB2312" w:cs="仿宋_GB2312"/>
          <w:sz w:val="32"/>
          <w:szCs w:val="32"/>
          <w:lang w:val="en-US" w:eastAsia="zh-CN"/>
        </w:rPr>
        <w:t>基金</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负责人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不得同时</w:t>
      </w:r>
      <w:r>
        <w:rPr>
          <w:rFonts w:hint="eastAsia" w:ascii="仿宋_GB2312" w:hAnsi="仿宋_GB2312" w:eastAsia="仿宋_GB2312" w:cs="仿宋_GB2312"/>
          <w:sz w:val="32"/>
          <w:szCs w:val="32"/>
        </w:rPr>
        <w:t>申报2025年度省社科规划年度各类项目（结项证书标注日期在202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年5月15日之前）</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3.申报省自然科学基金和省软科学研究计划项目的负责人，不得同时申报2025年度省社科规划年度各类项目，课题立项阶段将会同省科技厅进行查重；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4.申报</w:t>
      </w:r>
      <w:r>
        <w:rPr>
          <w:rFonts w:hint="eastAsia" w:ascii="仿宋_GB2312" w:hAnsi="仿宋_GB2312" w:eastAsia="仿宋_GB2312" w:cs="仿宋_GB2312"/>
          <w:sz w:val="32"/>
          <w:szCs w:val="32"/>
        </w:rPr>
        <w:t>2025年度省社科规划</w:t>
      </w:r>
      <w:r>
        <w:rPr>
          <w:rFonts w:hint="eastAsia" w:ascii="仿宋_GB2312" w:hAnsi="仿宋_GB2312" w:eastAsia="仿宋_GB2312" w:cs="仿宋_GB2312"/>
          <w:sz w:val="32"/>
          <w:szCs w:val="32"/>
          <w:lang w:val="en-US" w:eastAsia="zh-CN"/>
        </w:rPr>
        <w:t>各类</w:t>
      </w:r>
      <w:r>
        <w:rPr>
          <w:rFonts w:hint="eastAsia" w:ascii="仿宋_GB2312" w:hAnsi="仿宋_GB2312" w:eastAsia="仿宋_GB2312" w:cs="仿宋_GB2312"/>
          <w:sz w:val="32"/>
          <w:szCs w:val="32"/>
        </w:rPr>
        <w:t>专项</w:t>
      </w:r>
      <w:r>
        <w:rPr>
          <w:rFonts w:hint="eastAsia" w:ascii="仿宋_GB2312" w:hAnsi="仿宋_GB2312" w:eastAsia="仿宋_GB2312" w:cs="仿宋_GB2312"/>
          <w:sz w:val="32"/>
          <w:szCs w:val="32"/>
          <w:lang w:val="en-US" w:eastAsia="zh-CN"/>
        </w:rPr>
        <w:t>课题的负责人，不得以</w:t>
      </w:r>
      <w:r>
        <w:rPr>
          <w:rFonts w:hint="eastAsia" w:ascii="仿宋_GB2312" w:hAnsi="仿宋_GB2312" w:eastAsia="仿宋_GB2312" w:cs="仿宋_GB2312"/>
          <w:sz w:val="32"/>
          <w:szCs w:val="32"/>
        </w:rPr>
        <w:t>相同或相近内容</w:t>
      </w:r>
      <w:r>
        <w:rPr>
          <w:rFonts w:hint="eastAsia" w:ascii="仿宋_GB2312" w:hAnsi="仿宋_GB2312" w:eastAsia="仿宋_GB2312" w:cs="仿宋_GB2312"/>
          <w:sz w:val="32"/>
          <w:szCs w:val="32"/>
          <w:lang w:val="en-US" w:eastAsia="zh-CN"/>
        </w:rPr>
        <w:t>的申报材料同时</w:t>
      </w:r>
      <w:r>
        <w:rPr>
          <w:rFonts w:hint="eastAsia" w:ascii="仿宋_GB2312" w:hAnsi="仿宋_GB2312" w:eastAsia="仿宋_GB2312" w:cs="仿宋_GB2312"/>
          <w:sz w:val="32"/>
          <w:szCs w:val="32"/>
        </w:rPr>
        <w:t>申报2025年度省社科规划年度各类项目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课题立项阶段将进行查重，同一负责人不得同时立项；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5.申报本次省社科规划后期资助的课题，不受以上社科类课题申报条件限制，但不得以</w:t>
      </w:r>
      <w:r>
        <w:rPr>
          <w:rFonts w:hint="eastAsia" w:ascii="仿宋_GB2312" w:hAnsi="仿宋_GB2312" w:eastAsia="仿宋_GB2312" w:cs="仿宋_GB2312"/>
          <w:sz w:val="32"/>
          <w:szCs w:val="32"/>
        </w:rPr>
        <w:t>相同或相近内容</w:t>
      </w:r>
      <w:r>
        <w:rPr>
          <w:rFonts w:hint="eastAsia" w:ascii="仿宋_GB2312" w:hAnsi="仿宋_GB2312" w:eastAsia="仿宋_GB2312" w:cs="仿宋_GB2312"/>
          <w:sz w:val="32"/>
          <w:szCs w:val="32"/>
          <w:lang w:val="en-US" w:eastAsia="zh-CN"/>
        </w:rPr>
        <w:t>的申报材料重复</w:t>
      </w:r>
      <w:r>
        <w:rPr>
          <w:rFonts w:hint="eastAsia" w:ascii="仿宋_GB2312" w:hAnsi="仿宋_GB2312" w:eastAsia="仿宋_GB2312" w:cs="仿宋_GB2312"/>
          <w:sz w:val="32"/>
          <w:szCs w:val="32"/>
        </w:rPr>
        <w:t>申报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省自然科学基金和省软科学研究计划项目申报按省科技厅相关规定执行</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6.请</w:t>
      </w:r>
      <w:r>
        <w:rPr>
          <w:rFonts w:hint="eastAsia" w:ascii="仿宋_GB2312" w:hAnsi="仿宋_GB2312" w:eastAsia="仿宋_GB2312" w:cs="仿宋_GB2312"/>
          <w:sz w:val="32"/>
          <w:szCs w:val="32"/>
        </w:rPr>
        <w:t>申请人根据实际研究需要</w:t>
      </w:r>
      <w:r>
        <w:rPr>
          <w:rFonts w:hint="eastAsia" w:ascii="仿宋_GB2312" w:hAnsi="仿宋_GB2312" w:eastAsia="仿宋_GB2312" w:cs="仿宋_GB2312"/>
          <w:sz w:val="32"/>
          <w:szCs w:val="32"/>
          <w:lang w:val="en-US" w:eastAsia="zh-CN"/>
        </w:rPr>
        <w:t>进行申报，</w:t>
      </w:r>
      <w:r>
        <w:rPr>
          <w:rFonts w:hint="eastAsia" w:ascii="仿宋_GB2312" w:hAnsi="仿宋_GB2312" w:eastAsia="仿宋_GB2312" w:cs="仿宋_GB2312"/>
          <w:sz w:val="32"/>
          <w:szCs w:val="32"/>
        </w:rPr>
        <w:t>避免</w:t>
      </w:r>
      <w:r>
        <w:rPr>
          <w:rFonts w:hint="eastAsia" w:ascii="仿宋_GB2312" w:hAnsi="仿宋_GB2312" w:eastAsia="仿宋_GB2312" w:cs="仿宋_GB2312"/>
          <w:sz w:val="32"/>
          <w:szCs w:val="32"/>
          <w:lang w:val="en-US" w:eastAsia="zh-CN"/>
        </w:rPr>
        <w:t>浪费申报资源，防止</w:t>
      </w:r>
      <w:r>
        <w:rPr>
          <w:rFonts w:hint="eastAsia" w:ascii="仿宋_GB2312" w:hAnsi="仿宋_GB2312" w:eastAsia="仿宋_GB2312" w:cs="仿宋_GB2312"/>
          <w:sz w:val="32"/>
          <w:szCs w:val="32"/>
        </w:rPr>
        <w:t>一题多报、交叉申请和重复立项</w:t>
      </w:r>
      <w:r>
        <w:rPr>
          <w:rFonts w:hint="eastAsia" w:ascii="仿宋_GB2312" w:hAnsi="仿宋_GB2312" w:eastAsia="仿宋_GB2312" w:cs="仿宋_GB2312"/>
          <w:sz w:val="32"/>
          <w:szCs w:val="32"/>
          <w:lang w:val="en-US" w:eastAsia="zh-CN"/>
        </w:rPr>
        <w:t>等问题发生。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hNWM2NTQzNWU3MGM0NGE3N2JmZjE0NTRlYzI4NTIifQ=="/>
  </w:docVars>
  <w:rsids>
    <w:rsidRoot w:val="00000000"/>
    <w:rsid w:val="2B865D5B"/>
    <w:rsid w:val="491929CF"/>
    <w:rsid w:val="54772B53"/>
    <w:rsid w:val="6CA41A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uiPriority w:val="0"/>
  </w:style>
  <w:style w:type="table" w:default="1" w:styleId="2">
    <w:name w:val="Normal Table"/>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450</Words>
  <Characters>478</Characters>
  <Paragraphs>9</Paragraphs>
  <TotalTime>8</TotalTime>
  <ScaleCrop>false</ScaleCrop>
  <LinksUpToDate>false</LinksUpToDate>
  <CharactersWithSpaces>478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2024-04-30T04:21:00Z</dcterms:created>
  <dc:creator>韩露</dc:creator>
  <cp:lastModifiedBy>12945</cp:lastModifiedBy>
  <cp:lastPrinted>2024-04-30T04:54:00Z</cp:lastPrinted>
  <dcterms:modified xsi:type="dcterms:W3CDTF">2024-05-09T09:10:57Z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92D021F9284F4A6A979A35118BB26568_13</vt:lpwstr>
  </property>
</Properties>
</file>