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CF2FAE">
      <w:pPr>
        <w:autoSpaceDE w:val="0"/>
        <w:autoSpaceDN w:val="0"/>
        <w:spacing w:line="288" w:lineRule="auto"/>
        <w:ind w:firstLine="562" w:firstLineChars="200"/>
        <w:jc w:val="left"/>
        <w:rPr>
          <w:rFonts w:ascii="Cambria" w:hAnsi="Cambria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Cambria" w:hAnsi="Cambria" w:cs="宋体"/>
          <w:b/>
          <w:bCs/>
          <w:color w:val="000000"/>
          <w:kern w:val="0"/>
          <w:sz w:val="28"/>
          <w:szCs w:val="28"/>
        </w:rPr>
        <w:t>附件：</w:t>
      </w:r>
      <w:bookmarkStart w:id="0" w:name="_GoBack"/>
      <w:bookmarkEnd w:id="0"/>
    </w:p>
    <w:p w14:paraId="56650E5C">
      <w:pPr>
        <w:autoSpaceDE w:val="0"/>
        <w:autoSpaceDN w:val="0"/>
        <w:ind w:firstLine="220" w:firstLineChars="100"/>
        <w:jc w:val="left"/>
        <w:rPr>
          <w:rFonts w:hint="eastAsia" w:ascii="仿宋" w:hAnsi="仿宋" w:eastAsia="仿宋" w:cs="仿宋"/>
          <w:kern w:val="0"/>
          <w:sz w:val="22"/>
        </w:rPr>
      </w:pPr>
    </w:p>
    <w:p w14:paraId="429E70E1">
      <w:pPr>
        <w:autoSpaceDE w:val="0"/>
        <w:autoSpaceDN w:val="0"/>
        <w:spacing w:before="156" w:beforeLines="50" w:after="156" w:afterLines="50" w:line="360" w:lineRule="auto"/>
        <w:jc w:val="center"/>
        <w:rPr>
          <w:rFonts w:hint="eastAsia" w:ascii="仿宋" w:hAnsi="仿宋" w:eastAsia="仿宋" w:cs="仿宋"/>
          <w:b/>
          <w:bCs/>
          <w:kern w:val="0"/>
          <w:sz w:val="22"/>
        </w:rPr>
      </w:pPr>
      <w:r>
        <w:rPr>
          <w:rFonts w:hint="eastAsia" w:ascii="黑体" w:hAnsi="黑体" w:eastAsia="黑体" w:cs="黑体"/>
          <w:b/>
          <w:bCs/>
          <w:kern w:val="0"/>
          <w:sz w:val="28"/>
          <w:szCs w:val="28"/>
          <w:lang w:val="en-US" w:eastAsia="zh-CN"/>
        </w:rPr>
        <w:t>参会</w:t>
      </w:r>
      <w:r>
        <w:rPr>
          <w:rFonts w:hint="eastAsia" w:ascii="黑体" w:hAnsi="黑体" w:eastAsia="黑体" w:cs="黑体"/>
          <w:b/>
          <w:bCs/>
          <w:kern w:val="0"/>
          <w:sz w:val="28"/>
          <w:szCs w:val="28"/>
        </w:rPr>
        <w:t>回执单</w:t>
      </w:r>
    </w:p>
    <w:tbl>
      <w:tblPr>
        <w:tblStyle w:val="2"/>
        <w:tblW w:w="4999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1"/>
        <w:gridCol w:w="1191"/>
        <w:gridCol w:w="1668"/>
        <w:gridCol w:w="1892"/>
        <w:gridCol w:w="1801"/>
        <w:gridCol w:w="2161"/>
        <w:gridCol w:w="4267"/>
      </w:tblGrid>
      <w:tr w14:paraId="2DDA35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0" w:type="pct"/>
            <w:vAlign w:val="center"/>
          </w:tcPr>
          <w:p w14:paraId="4D6CF0F0">
            <w:pPr>
              <w:autoSpaceDE w:val="0"/>
              <w:autoSpaceDN w:val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姓名</w:t>
            </w:r>
          </w:p>
        </w:tc>
        <w:tc>
          <w:tcPr>
            <w:tcW w:w="420" w:type="pct"/>
            <w:vAlign w:val="center"/>
          </w:tcPr>
          <w:p w14:paraId="67640E83">
            <w:pPr>
              <w:autoSpaceDE w:val="0"/>
              <w:autoSpaceDN w:val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性别</w:t>
            </w:r>
          </w:p>
        </w:tc>
        <w:tc>
          <w:tcPr>
            <w:tcW w:w="588" w:type="pct"/>
            <w:vAlign w:val="center"/>
          </w:tcPr>
          <w:p w14:paraId="048DA3F1">
            <w:pPr>
              <w:autoSpaceDE w:val="0"/>
              <w:autoSpaceDN w:val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工作单位</w:t>
            </w:r>
          </w:p>
        </w:tc>
        <w:tc>
          <w:tcPr>
            <w:tcW w:w="667" w:type="pct"/>
            <w:vAlign w:val="center"/>
          </w:tcPr>
          <w:p w14:paraId="48D6FAB0">
            <w:pPr>
              <w:autoSpaceDE w:val="0"/>
              <w:autoSpaceDN w:val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职务/职称</w:t>
            </w:r>
          </w:p>
        </w:tc>
        <w:tc>
          <w:tcPr>
            <w:tcW w:w="635" w:type="pct"/>
            <w:vAlign w:val="center"/>
          </w:tcPr>
          <w:p w14:paraId="7A5C1D3B">
            <w:pPr>
              <w:autoSpaceDE w:val="0"/>
              <w:autoSpaceDN w:val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手机号码</w:t>
            </w:r>
          </w:p>
        </w:tc>
        <w:tc>
          <w:tcPr>
            <w:tcW w:w="762" w:type="pct"/>
            <w:vAlign w:val="center"/>
          </w:tcPr>
          <w:p w14:paraId="2CA9CD9B">
            <w:pPr>
              <w:autoSpaceDE w:val="0"/>
              <w:autoSpaceDN w:val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电子邮箱</w:t>
            </w:r>
          </w:p>
        </w:tc>
        <w:tc>
          <w:tcPr>
            <w:tcW w:w="1504" w:type="pct"/>
            <w:vAlign w:val="center"/>
          </w:tcPr>
          <w:p w14:paraId="09416C08">
            <w:pPr>
              <w:autoSpaceDE w:val="0"/>
              <w:autoSpaceDN w:val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  <w:t>论文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题目</w:t>
            </w:r>
          </w:p>
        </w:tc>
      </w:tr>
      <w:tr w14:paraId="07F668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0" w:type="pct"/>
          </w:tcPr>
          <w:p w14:paraId="27489A0A">
            <w:pPr>
              <w:autoSpaceDE w:val="0"/>
              <w:autoSpaceDN w:val="0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420" w:type="pct"/>
          </w:tcPr>
          <w:p w14:paraId="274A33B9">
            <w:pPr>
              <w:autoSpaceDE w:val="0"/>
              <w:autoSpaceDN w:val="0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588" w:type="pct"/>
          </w:tcPr>
          <w:p w14:paraId="64AEFBA0">
            <w:pPr>
              <w:autoSpaceDE w:val="0"/>
              <w:autoSpaceDN w:val="0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667" w:type="pct"/>
          </w:tcPr>
          <w:p w14:paraId="27F8048A">
            <w:pPr>
              <w:autoSpaceDE w:val="0"/>
              <w:autoSpaceDN w:val="0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635" w:type="pct"/>
          </w:tcPr>
          <w:p w14:paraId="70D2ECAF">
            <w:pPr>
              <w:autoSpaceDE w:val="0"/>
              <w:autoSpaceDN w:val="0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62" w:type="pct"/>
          </w:tcPr>
          <w:p w14:paraId="2B2DD6D5">
            <w:pPr>
              <w:autoSpaceDE w:val="0"/>
              <w:autoSpaceDN w:val="0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04" w:type="pct"/>
          </w:tcPr>
          <w:p w14:paraId="189785D8">
            <w:pPr>
              <w:autoSpaceDE w:val="0"/>
              <w:autoSpaceDN w:val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</w:tr>
      <w:tr w14:paraId="11A12F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0" w:type="pct"/>
          </w:tcPr>
          <w:p w14:paraId="13136605">
            <w:pPr>
              <w:autoSpaceDE w:val="0"/>
              <w:autoSpaceDN w:val="0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420" w:type="pct"/>
          </w:tcPr>
          <w:p w14:paraId="6A3D82CA">
            <w:pPr>
              <w:autoSpaceDE w:val="0"/>
              <w:autoSpaceDN w:val="0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588" w:type="pct"/>
          </w:tcPr>
          <w:p w14:paraId="54CF6955">
            <w:pPr>
              <w:autoSpaceDE w:val="0"/>
              <w:autoSpaceDN w:val="0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667" w:type="pct"/>
          </w:tcPr>
          <w:p w14:paraId="3408B593">
            <w:pPr>
              <w:autoSpaceDE w:val="0"/>
              <w:autoSpaceDN w:val="0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635" w:type="pct"/>
          </w:tcPr>
          <w:p w14:paraId="4D2A9E1F">
            <w:pPr>
              <w:autoSpaceDE w:val="0"/>
              <w:autoSpaceDN w:val="0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62" w:type="pct"/>
          </w:tcPr>
          <w:p w14:paraId="7736F590">
            <w:pPr>
              <w:autoSpaceDE w:val="0"/>
              <w:autoSpaceDN w:val="0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04" w:type="pct"/>
          </w:tcPr>
          <w:p w14:paraId="12779BD0">
            <w:pPr>
              <w:autoSpaceDE w:val="0"/>
              <w:autoSpaceDN w:val="0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</w:tr>
    </w:tbl>
    <w:p w14:paraId="6FB50433">
      <w:pPr>
        <w:spacing w:before="23" w:after="120" w:line="360" w:lineRule="auto"/>
        <w:ind w:left="120" w:right="128" w:firstLine="480"/>
        <w:rPr>
          <w:rFonts w:hint="eastAsia" w:ascii="仿宋_GB2312" w:hAnsi="仿宋_GB2312" w:eastAsia="仿宋_GB2312" w:cs="仿宋_GB2312"/>
          <w:spacing w:val="13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13"/>
          <w:sz w:val="32"/>
          <w:szCs w:val="32"/>
        </w:rPr>
        <w:t>说明：</w:t>
      </w:r>
    </w:p>
    <w:p w14:paraId="0E6F021B">
      <w:pPr>
        <w:spacing w:before="23" w:after="120" w:line="360" w:lineRule="auto"/>
        <w:ind w:left="120" w:right="128" w:firstLine="48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pacing w:val="13"/>
          <w:sz w:val="28"/>
          <w:szCs w:val="28"/>
        </w:rPr>
        <w:t>（1）请</w:t>
      </w:r>
      <w:r>
        <w:rPr>
          <w:rFonts w:hint="eastAsia" w:ascii="仿宋_GB2312" w:hAnsi="仿宋_GB2312" w:eastAsia="仿宋_GB2312" w:cs="仿宋_GB2312"/>
          <w:sz w:val="28"/>
          <w:szCs w:val="28"/>
        </w:rPr>
        <w:t>于2026年</w:t>
      </w:r>
      <w:r>
        <w:rPr>
          <w:rFonts w:hint="eastAsia" w:ascii="仿宋_GB2312" w:hAnsi="仿宋_GB2312" w:eastAsia="仿宋_GB2312" w:cs="仿宋_GB2312"/>
          <w:spacing w:val="13"/>
          <w:sz w:val="28"/>
          <w:szCs w:val="28"/>
        </w:rPr>
        <w:t>10月1</w:t>
      </w:r>
      <w:r>
        <w:rPr>
          <w:rFonts w:hint="eastAsia" w:ascii="仿宋_GB2312" w:hAnsi="仿宋_GB2312" w:eastAsia="仿宋_GB2312" w:cs="仿宋_GB2312"/>
          <w:spacing w:val="13"/>
          <w:sz w:val="28"/>
          <w:szCs w:val="28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pacing w:val="13"/>
          <w:sz w:val="28"/>
          <w:szCs w:val="28"/>
        </w:rPr>
        <w:t>日（周</w:t>
      </w:r>
      <w:r>
        <w:rPr>
          <w:rFonts w:hint="eastAsia" w:ascii="仿宋_GB2312" w:hAnsi="仿宋_GB2312" w:eastAsia="仿宋_GB2312" w:cs="仿宋_GB2312"/>
          <w:spacing w:val="13"/>
          <w:sz w:val="28"/>
          <w:szCs w:val="28"/>
          <w:lang w:val="en-US" w:eastAsia="zh-CN"/>
        </w:rPr>
        <w:t>六</w:t>
      </w:r>
      <w:r>
        <w:rPr>
          <w:rFonts w:hint="eastAsia" w:ascii="仿宋_GB2312" w:hAnsi="仿宋_GB2312" w:eastAsia="仿宋_GB2312" w:cs="仿宋_GB2312"/>
          <w:spacing w:val="13"/>
          <w:sz w:val="28"/>
          <w:szCs w:val="28"/>
        </w:rPr>
        <w:t>）前，将“论文全文”</w:t>
      </w:r>
      <w:r>
        <w:rPr>
          <w:rFonts w:hint="eastAsia" w:ascii="仿宋_GB2312" w:hAnsi="仿宋_GB2312" w:eastAsia="仿宋_GB2312" w:cs="仿宋_GB2312"/>
          <w:spacing w:val="14"/>
          <w:sz w:val="28"/>
          <w:szCs w:val="28"/>
        </w:rPr>
        <w:t>连</w:t>
      </w:r>
      <w:r>
        <w:rPr>
          <w:rFonts w:hint="eastAsia" w:ascii="仿宋_GB2312" w:hAnsi="仿宋_GB2312" w:eastAsia="仿宋_GB2312" w:cs="仿宋_GB2312"/>
          <w:spacing w:val="13"/>
          <w:sz w:val="28"/>
          <w:szCs w:val="28"/>
        </w:rPr>
        <w:t>同“会议回执”发送至zjsjgt</w:t>
      </w:r>
      <w:r>
        <w:rPr>
          <w:rFonts w:hint="eastAsia" w:ascii="仿宋_GB2312" w:hAnsi="仿宋_GB2312" w:eastAsia="仿宋_GB2312" w:cs="仿宋_GB2312"/>
          <w:spacing w:val="13"/>
          <w:sz w:val="28"/>
          <w:szCs w:val="28"/>
          <w:lang w:val="en-US" w:eastAsia="zh-CN"/>
        </w:rPr>
        <w:t>@</w:t>
      </w:r>
      <w:r>
        <w:rPr>
          <w:rFonts w:hint="eastAsia" w:ascii="仿宋_GB2312" w:hAnsi="仿宋_GB2312" w:eastAsia="仿宋_GB2312" w:cs="仿宋_GB2312"/>
          <w:spacing w:val="13"/>
          <w:sz w:val="28"/>
          <w:szCs w:val="28"/>
        </w:rPr>
        <w:t>163.com</w:t>
      </w:r>
      <w:r>
        <w:rPr>
          <w:rFonts w:hint="eastAsia" w:ascii="仿宋_GB2312" w:hAnsi="仿宋_GB2312" w:eastAsia="仿宋_GB2312" w:cs="仿宋_GB2312"/>
          <w:spacing w:val="3"/>
          <w:sz w:val="28"/>
          <w:szCs w:val="28"/>
        </w:rPr>
        <w:t>，以“单位+姓名+论文题目</w:t>
      </w:r>
      <w:r>
        <w:rPr>
          <w:rFonts w:hint="eastAsia" w:ascii="仿宋_GB2312" w:hAnsi="仿宋_GB2312" w:eastAsia="仿宋_GB2312" w:cs="仿宋_GB2312"/>
          <w:sz w:val="28"/>
          <w:szCs w:val="28"/>
        </w:rPr>
        <w:t>”命名邮件主题和论文文档。</w:t>
      </w:r>
    </w:p>
    <w:p w14:paraId="3EE45775">
      <w:pPr>
        <w:keepNext w:val="0"/>
        <w:keepLines w:val="0"/>
        <w:pageBreakBefore w:val="0"/>
        <w:widowControl/>
        <w:kinsoku/>
        <w:wordWrap/>
        <w:overflowPunct/>
        <w:topLinePunct w:val="0"/>
        <w:autoSpaceDN/>
        <w:bidi w:val="0"/>
        <w:adjustRightInd/>
        <w:snapToGrid/>
        <w:spacing w:before="20" w:beforeAutospacing="0" w:after="120" w:afterAutospacing="0" w:line="360" w:lineRule="auto"/>
        <w:ind w:left="120" w:right="138" w:firstLine="560" w:firstLineChars="200"/>
        <w:textAlignment w:val="auto"/>
        <w:rPr>
          <w:rFonts w:hint="eastAsia" w:ascii="仿宋_GB2312" w:hAnsi="仿宋_GB2312" w:eastAsia="仿宋_GB2312" w:cs="仿宋_GB2312"/>
          <w:color w:val="000000"/>
          <w:spacing w:val="1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（2</w:t>
      </w:r>
      <w:r>
        <w:rPr>
          <w:rFonts w:hint="eastAsia" w:ascii="仿宋_GB2312" w:hAnsi="仿宋_GB2312" w:eastAsia="仿宋_GB2312" w:cs="仿宋_GB2312"/>
          <w:color w:val="000000"/>
          <w:spacing w:val="-28"/>
          <w:sz w:val="28"/>
          <w:szCs w:val="28"/>
        </w:rPr>
        <w:t>）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会务组需提前根据正式代表人数制作会议预算和预定住宿</w:t>
      </w:r>
      <w:r>
        <w:rPr>
          <w:rFonts w:hint="eastAsia" w:ascii="仿宋_GB2312" w:hAnsi="仿宋_GB2312" w:eastAsia="仿宋_GB2312" w:cs="仿宋_GB2312"/>
          <w:color w:val="000000"/>
          <w:spacing w:val="1"/>
          <w:sz w:val="28"/>
          <w:szCs w:val="28"/>
        </w:rPr>
        <w:t>。请代表们根据实际情况填写回执。</w:t>
      </w:r>
      <w:r>
        <w:rPr>
          <w:rFonts w:hint="eastAsia" w:ascii="仿宋_GB2312" w:hAnsi="仿宋_GB2312" w:eastAsia="仿宋_GB2312" w:cs="仿宋_GB2312"/>
          <w:color w:val="000000"/>
          <w:spacing w:val="2"/>
          <w:sz w:val="28"/>
          <w:szCs w:val="28"/>
        </w:rPr>
        <w:t>由于本次会议接待能力有限，如未能或逾</w:t>
      </w:r>
      <w:r>
        <w:rPr>
          <w:rFonts w:hint="eastAsia" w:ascii="仿宋_GB2312" w:hAnsi="仿宋_GB2312" w:eastAsia="仿宋_GB2312" w:cs="仿宋_GB2312"/>
          <w:color w:val="000000"/>
          <w:spacing w:val="1"/>
          <w:sz w:val="28"/>
          <w:szCs w:val="28"/>
        </w:rPr>
        <w:t>期提交论文及回执，会务组将无法接待，敬请谅解</w:t>
      </w:r>
    </w:p>
    <w:p w14:paraId="4C6618A4"/>
    <w:sectPr>
      <w:pgSz w:w="16838" w:h="11906" w:orient="landscape"/>
      <w:pgMar w:top="1803" w:right="1440" w:bottom="1803" w:left="1440" w:header="851" w:footer="992" w:gutter="0"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02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BF87DDD"/>
    <w:rsid w:val="12FB0911"/>
    <w:rsid w:val="21A21183"/>
    <w:rsid w:val="2BF87DDD"/>
    <w:rsid w:val="2CD74CB3"/>
    <w:rsid w:val="32DB4760"/>
    <w:rsid w:val="382435F3"/>
    <w:rsid w:val="3D3619E1"/>
    <w:rsid w:val="45552522"/>
    <w:rsid w:val="53517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2026-09-22T02:28:00Z</dcterms:created>
  <dc:creator>听雨轩</dc:creator>
  <cp:lastModifiedBy>听雨轩</cp:lastModifiedBy>
  <dcterms:modified xsi:type="dcterms:W3CDTF">2026-09-22T02:28:43Z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6FCBBDD5A2514E058B1AE31A1C1D51BB_11</vt:lpwstr>
  </property>
  <property fmtid="{D5CDD505-2E9C-101B-9397-08002B2CF9AE}" pid="4" name="KSOTemplateDocerSaveRecord">
    <vt:lpwstr>eyJoZGlkIjoiN2NkYjNmZDA3OTM2OTgwYTQ2MWQxZjczOWQ5YzQ0YmQiLCJ1c2VySWQiOiI0MzY3NDkzODAifQ==</vt:lpwstr>
  </property>
</Properties>
</file>